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63360" w14:textId="77777777" w:rsidR="006870F1" w:rsidRDefault="0002118F">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uk-UA"/>
        </w:rPr>
        <w:drawing>
          <wp:anchor distT="114300" distB="114300" distL="114300" distR="114300" simplePos="0" relativeHeight="251658240" behindDoc="0" locked="0" layoutInCell="1" hidden="0" allowOverlap="1" wp14:anchorId="7B524912" wp14:editId="1ECA30B3">
            <wp:simplePos x="0" y="0"/>
            <wp:positionH relativeFrom="page">
              <wp:posOffset>853350</wp:posOffset>
            </wp:positionH>
            <wp:positionV relativeFrom="page">
              <wp:posOffset>582750</wp:posOffset>
            </wp:positionV>
            <wp:extent cx="7119075" cy="904875"/>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r="23026"/>
                    <a:stretch>
                      <a:fillRect/>
                    </a:stretch>
                  </pic:blipFill>
                  <pic:spPr>
                    <a:xfrm>
                      <a:off x="0" y="0"/>
                      <a:ext cx="7119075" cy="904875"/>
                    </a:xfrm>
                    <a:prstGeom prst="rect">
                      <a:avLst/>
                    </a:prstGeom>
                    <a:ln/>
                  </pic:spPr>
                </pic:pic>
              </a:graphicData>
            </a:graphic>
          </wp:anchor>
        </w:drawing>
      </w:r>
      <w:r>
        <w:rPr>
          <w:rFonts w:ascii="Times New Roman" w:eastAsia="Times New Roman" w:hAnsi="Times New Roman" w:cs="Times New Roman"/>
          <w:noProof/>
          <w:sz w:val="24"/>
          <w:szCs w:val="24"/>
          <w:lang w:val="uk-UA"/>
        </w:rPr>
        <w:drawing>
          <wp:anchor distT="114300" distB="114300" distL="114300" distR="114300" simplePos="0" relativeHeight="251659264" behindDoc="1" locked="0" layoutInCell="1" hidden="0" allowOverlap="1" wp14:anchorId="4DBB11ED" wp14:editId="1CAB9534">
            <wp:simplePos x="0" y="0"/>
            <wp:positionH relativeFrom="page">
              <wp:posOffset>-2834904</wp:posOffset>
            </wp:positionH>
            <wp:positionV relativeFrom="page">
              <wp:posOffset>-38099</wp:posOffset>
            </wp:positionV>
            <wp:extent cx="13522141" cy="762000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3522141" cy="7620000"/>
                    </a:xfrm>
                    <a:prstGeom prst="rect">
                      <a:avLst/>
                    </a:prstGeom>
                    <a:ln/>
                  </pic:spPr>
                </pic:pic>
              </a:graphicData>
            </a:graphic>
          </wp:anchor>
        </w:drawing>
      </w:r>
    </w:p>
    <w:p w14:paraId="359DACB6" w14:textId="77777777" w:rsidR="006870F1" w:rsidRDefault="006870F1">
      <w:pPr>
        <w:rPr>
          <w:rFonts w:ascii="Times New Roman" w:eastAsia="Times New Roman" w:hAnsi="Times New Roman" w:cs="Times New Roman"/>
          <w:sz w:val="24"/>
          <w:szCs w:val="24"/>
        </w:rPr>
      </w:pPr>
    </w:p>
    <w:p w14:paraId="7CF79CDA" w14:textId="77777777" w:rsidR="006870F1" w:rsidRDefault="006870F1">
      <w:pPr>
        <w:rPr>
          <w:rFonts w:ascii="Times New Roman" w:eastAsia="Times New Roman" w:hAnsi="Times New Roman" w:cs="Times New Roman"/>
          <w:sz w:val="24"/>
          <w:szCs w:val="24"/>
        </w:rPr>
      </w:pPr>
    </w:p>
    <w:p w14:paraId="42495620" w14:textId="77777777" w:rsidR="006870F1" w:rsidRDefault="006870F1">
      <w:pPr>
        <w:rPr>
          <w:rFonts w:ascii="Times New Roman" w:eastAsia="Times New Roman" w:hAnsi="Times New Roman" w:cs="Times New Roman"/>
          <w:sz w:val="24"/>
          <w:szCs w:val="24"/>
        </w:rPr>
      </w:pPr>
    </w:p>
    <w:p w14:paraId="1279D814" w14:textId="77777777" w:rsidR="006870F1" w:rsidRDefault="006870F1">
      <w:pPr>
        <w:rPr>
          <w:rFonts w:ascii="Times New Roman" w:eastAsia="Times New Roman" w:hAnsi="Times New Roman" w:cs="Times New Roman"/>
          <w:sz w:val="24"/>
          <w:szCs w:val="24"/>
        </w:rPr>
      </w:pPr>
    </w:p>
    <w:p w14:paraId="6763318F" w14:textId="77777777" w:rsidR="006870F1" w:rsidRDefault="006870F1">
      <w:pPr>
        <w:rPr>
          <w:rFonts w:ascii="Times New Roman" w:eastAsia="Times New Roman" w:hAnsi="Times New Roman" w:cs="Times New Roman"/>
          <w:sz w:val="24"/>
          <w:szCs w:val="24"/>
        </w:rPr>
      </w:pPr>
    </w:p>
    <w:p w14:paraId="637120ED" w14:textId="77777777" w:rsidR="006870F1" w:rsidRDefault="006870F1">
      <w:pPr>
        <w:rPr>
          <w:rFonts w:ascii="Times New Roman" w:eastAsia="Times New Roman" w:hAnsi="Times New Roman" w:cs="Times New Roman"/>
          <w:sz w:val="24"/>
          <w:szCs w:val="24"/>
        </w:rPr>
      </w:pPr>
    </w:p>
    <w:p w14:paraId="0609061C" w14:textId="77777777" w:rsidR="006870F1" w:rsidRDefault="006870F1">
      <w:pPr>
        <w:rPr>
          <w:rFonts w:ascii="Times New Roman" w:eastAsia="Times New Roman" w:hAnsi="Times New Roman" w:cs="Times New Roman"/>
          <w:sz w:val="24"/>
          <w:szCs w:val="24"/>
        </w:rPr>
      </w:pPr>
    </w:p>
    <w:p w14:paraId="233C03C4" w14:textId="77777777" w:rsidR="006870F1" w:rsidRDefault="006870F1">
      <w:pPr>
        <w:rPr>
          <w:rFonts w:ascii="Times New Roman" w:eastAsia="Times New Roman" w:hAnsi="Times New Roman" w:cs="Times New Roman"/>
          <w:sz w:val="24"/>
          <w:szCs w:val="24"/>
        </w:rPr>
      </w:pPr>
    </w:p>
    <w:p w14:paraId="50693465" w14:textId="77777777" w:rsidR="006870F1" w:rsidRDefault="006870F1">
      <w:pPr>
        <w:rPr>
          <w:rFonts w:ascii="Times New Roman" w:eastAsia="Times New Roman" w:hAnsi="Times New Roman" w:cs="Times New Roman"/>
          <w:sz w:val="24"/>
          <w:szCs w:val="24"/>
        </w:rPr>
      </w:pPr>
    </w:p>
    <w:p w14:paraId="6F0BD763" w14:textId="77777777" w:rsidR="006870F1" w:rsidRDefault="006870F1">
      <w:pPr>
        <w:rPr>
          <w:rFonts w:ascii="Times New Roman" w:eastAsia="Times New Roman" w:hAnsi="Times New Roman" w:cs="Times New Roman"/>
          <w:sz w:val="24"/>
          <w:szCs w:val="24"/>
        </w:rPr>
      </w:pPr>
    </w:p>
    <w:p w14:paraId="3452E2DB" w14:textId="77777777" w:rsidR="006870F1" w:rsidRDefault="0002118F">
      <w:pPr>
        <w:rPr>
          <w:rFonts w:ascii="Verdana" w:eastAsia="Verdana" w:hAnsi="Verdana" w:cs="Verdana"/>
          <w:b/>
          <w:color w:val="FFFFFF"/>
          <w:sz w:val="50"/>
          <w:szCs w:val="50"/>
        </w:rPr>
      </w:pPr>
      <w:r>
        <w:rPr>
          <w:rFonts w:ascii="Verdana" w:eastAsia="Verdana" w:hAnsi="Verdana" w:cs="Verdana"/>
          <w:b/>
          <w:color w:val="FFFFFF"/>
          <w:sz w:val="50"/>
          <w:szCs w:val="50"/>
        </w:rPr>
        <w:t xml:space="preserve">Комітети-відповідники </w:t>
      </w:r>
    </w:p>
    <w:p w14:paraId="6AD5C8FE" w14:textId="77777777" w:rsidR="006870F1" w:rsidRDefault="0002118F">
      <w:pPr>
        <w:rPr>
          <w:rFonts w:ascii="Verdana" w:eastAsia="Verdana" w:hAnsi="Verdana" w:cs="Verdana"/>
          <w:b/>
          <w:color w:val="FFFFFF"/>
          <w:sz w:val="50"/>
          <w:szCs w:val="50"/>
        </w:rPr>
      </w:pPr>
      <w:r>
        <w:rPr>
          <w:rFonts w:ascii="Verdana" w:eastAsia="Verdana" w:hAnsi="Verdana" w:cs="Verdana"/>
          <w:b/>
          <w:color w:val="FFFFFF"/>
          <w:sz w:val="50"/>
          <w:szCs w:val="50"/>
        </w:rPr>
        <w:t xml:space="preserve">Комітету з питань соціальної політики </w:t>
      </w:r>
    </w:p>
    <w:p w14:paraId="268CA585" w14:textId="77777777" w:rsidR="006870F1" w:rsidRDefault="0002118F">
      <w:pPr>
        <w:rPr>
          <w:rFonts w:ascii="Verdana" w:eastAsia="Verdana" w:hAnsi="Verdana" w:cs="Verdana"/>
          <w:b/>
          <w:color w:val="FFFFFF"/>
          <w:sz w:val="50"/>
          <w:szCs w:val="50"/>
        </w:rPr>
      </w:pPr>
      <w:r>
        <w:rPr>
          <w:rFonts w:ascii="Verdana" w:eastAsia="Verdana" w:hAnsi="Verdana" w:cs="Verdana"/>
          <w:b/>
          <w:color w:val="FFFFFF"/>
          <w:sz w:val="50"/>
          <w:szCs w:val="50"/>
        </w:rPr>
        <w:t xml:space="preserve">та захисту прав ветеранів ВРУ </w:t>
      </w:r>
    </w:p>
    <w:p w14:paraId="7CB6B2DC" w14:textId="77777777" w:rsidR="006870F1" w:rsidRDefault="003144DB">
      <w:pPr>
        <w:rPr>
          <w:rFonts w:ascii="Verdana" w:eastAsia="Verdana" w:hAnsi="Verdana" w:cs="Verdana"/>
          <w:b/>
          <w:color w:val="FFFFFF"/>
          <w:sz w:val="50"/>
          <w:szCs w:val="50"/>
        </w:rPr>
      </w:pPr>
      <w:r>
        <w:rPr>
          <w:rFonts w:ascii="Verdana" w:eastAsia="Verdana" w:hAnsi="Verdana" w:cs="Verdana"/>
          <w:b/>
          <w:color w:val="FFFFFF"/>
          <w:sz w:val="50"/>
          <w:szCs w:val="50"/>
        </w:rPr>
        <w:t>в парламентах держав</w:t>
      </w:r>
      <w:r w:rsidR="0002118F">
        <w:rPr>
          <w:rFonts w:ascii="Verdana" w:eastAsia="Verdana" w:hAnsi="Verdana" w:cs="Verdana"/>
          <w:b/>
          <w:color w:val="FFFFFF"/>
          <w:sz w:val="50"/>
          <w:szCs w:val="50"/>
        </w:rPr>
        <w:t>-членів ЄС</w:t>
      </w:r>
    </w:p>
    <w:p w14:paraId="07F89012" w14:textId="77777777" w:rsidR="006870F1" w:rsidRDefault="006870F1">
      <w:pPr>
        <w:rPr>
          <w:rFonts w:ascii="Verdana" w:eastAsia="Verdana" w:hAnsi="Verdana" w:cs="Verdana"/>
          <w:b/>
          <w:color w:val="FFFFFF"/>
          <w:sz w:val="50"/>
          <w:szCs w:val="50"/>
        </w:rPr>
      </w:pPr>
    </w:p>
    <w:p w14:paraId="65BBB69D" w14:textId="77777777" w:rsidR="006870F1" w:rsidRDefault="006870F1">
      <w:pPr>
        <w:rPr>
          <w:rFonts w:ascii="Verdana" w:eastAsia="Verdana" w:hAnsi="Verdana" w:cs="Verdana"/>
          <w:b/>
          <w:color w:val="FFFFFF"/>
          <w:sz w:val="50"/>
          <w:szCs w:val="50"/>
        </w:rPr>
      </w:pPr>
    </w:p>
    <w:p w14:paraId="6D598817" w14:textId="77777777" w:rsidR="006870F1" w:rsidRDefault="006870F1">
      <w:pPr>
        <w:rPr>
          <w:rFonts w:ascii="Verdana" w:eastAsia="Verdana" w:hAnsi="Verdana" w:cs="Verdana"/>
          <w:b/>
          <w:color w:val="FFFFFF"/>
          <w:sz w:val="50"/>
          <w:szCs w:val="50"/>
        </w:rPr>
      </w:pPr>
    </w:p>
    <w:p w14:paraId="1EC6B924" w14:textId="77777777" w:rsidR="006870F1" w:rsidRDefault="006870F1">
      <w:pPr>
        <w:rPr>
          <w:rFonts w:ascii="Times New Roman" w:eastAsia="Times New Roman" w:hAnsi="Times New Roman" w:cs="Times New Roman"/>
          <w:sz w:val="24"/>
          <w:szCs w:val="24"/>
        </w:rPr>
      </w:pPr>
    </w:p>
    <w:p w14:paraId="48B96B60" w14:textId="77777777" w:rsidR="006870F1" w:rsidRDefault="006870F1">
      <w:pPr>
        <w:rPr>
          <w:rFonts w:ascii="Times New Roman" w:eastAsia="Times New Roman" w:hAnsi="Times New Roman" w:cs="Times New Roman"/>
          <w:sz w:val="24"/>
          <w:szCs w:val="24"/>
        </w:rPr>
      </w:pPr>
    </w:p>
    <w:p w14:paraId="0C591ECA" w14:textId="77777777" w:rsidR="006870F1" w:rsidRDefault="006870F1">
      <w:pPr>
        <w:rPr>
          <w:rFonts w:ascii="Times New Roman" w:eastAsia="Times New Roman" w:hAnsi="Times New Roman" w:cs="Times New Roman"/>
          <w:sz w:val="24"/>
          <w:szCs w:val="24"/>
        </w:rPr>
      </w:pPr>
    </w:p>
    <w:p w14:paraId="51FEE7D9" w14:textId="77777777" w:rsidR="006870F1" w:rsidRDefault="006870F1">
      <w:pPr>
        <w:rPr>
          <w:rFonts w:ascii="Times New Roman" w:eastAsia="Times New Roman" w:hAnsi="Times New Roman" w:cs="Times New Roman"/>
          <w:sz w:val="24"/>
          <w:szCs w:val="24"/>
        </w:rPr>
      </w:pPr>
    </w:p>
    <w:p w14:paraId="3B116013" w14:textId="77777777" w:rsidR="006870F1" w:rsidRDefault="006870F1">
      <w:pPr>
        <w:rPr>
          <w:rFonts w:ascii="Times New Roman" w:eastAsia="Times New Roman" w:hAnsi="Times New Roman" w:cs="Times New Roman"/>
          <w:sz w:val="24"/>
          <w:szCs w:val="24"/>
        </w:rPr>
      </w:pPr>
    </w:p>
    <w:p w14:paraId="249F967D" w14:textId="77777777" w:rsidR="006870F1" w:rsidRDefault="006870F1">
      <w:pPr>
        <w:rPr>
          <w:rFonts w:ascii="Times New Roman" w:eastAsia="Times New Roman" w:hAnsi="Times New Roman" w:cs="Times New Roman"/>
          <w:sz w:val="24"/>
          <w:szCs w:val="24"/>
        </w:rPr>
      </w:pPr>
    </w:p>
    <w:sdt>
      <w:sdtPr>
        <w:id w:val="906489309"/>
        <w:docPartObj>
          <w:docPartGallery w:val="Table of Contents"/>
          <w:docPartUnique/>
        </w:docPartObj>
      </w:sdtPr>
      <w:sdtEndPr/>
      <w:sdtContent>
        <w:p w14:paraId="195D0E3B" w14:textId="77777777" w:rsidR="006870F1" w:rsidRDefault="0002118F">
          <w:pPr>
            <w:widowControl w:val="0"/>
            <w:tabs>
              <w:tab w:val="righ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3tgj14t81klt">
            <w:r>
              <w:rPr>
                <w:b/>
                <w:color w:val="000000"/>
              </w:rPr>
              <w:t>Парламент Австрії (Österreichisches Parla</w:t>
            </w:r>
            <w:r w:rsidR="00E05A27">
              <w:rPr>
                <w:b/>
                <w:color w:val="000000"/>
              </w:rPr>
              <w:t>ment)</w:t>
            </w:r>
            <w:r>
              <w:rPr>
                <w:b/>
                <w:color w:val="000000"/>
              </w:rPr>
              <w:tab/>
              <w:t>3</w:t>
            </w:r>
          </w:hyperlink>
        </w:p>
        <w:p w14:paraId="21F7B897" w14:textId="77777777" w:rsidR="006870F1" w:rsidRDefault="00C92E16">
          <w:pPr>
            <w:widowControl w:val="0"/>
            <w:tabs>
              <w:tab w:val="right" w:pos="12000"/>
            </w:tabs>
            <w:spacing w:before="60" w:line="240" w:lineRule="auto"/>
            <w:rPr>
              <w:b/>
              <w:color w:val="000000"/>
            </w:rPr>
          </w:pPr>
          <w:hyperlink w:anchor="_gtxm646pj9o8">
            <w:r w:rsidR="0002118F">
              <w:rPr>
                <w:b/>
                <w:color w:val="000000"/>
              </w:rPr>
              <w:t>Парламент Бельгії (Federaal Parlement van België), Палата представників (Chambre des représentants)</w:t>
            </w:r>
            <w:r w:rsidR="0002118F">
              <w:rPr>
                <w:b/>
                <w:color w:val="000000"/>
              </w:rPr>
              <w:tab/>
              <w:t>3</w:t>
            </w:r>
          </w:hyperlink>
        </w:p>
        <w:p w14:paraId="37713373" w14:textId="77777777" w:rsidR="006870F1" w:rsidRDefault="00C92E16">
          <w:pPr>
            <w:widowControl w:val="0"/>
            <w:tabs>
              <w:tab w:val="right" w:pos="12000"/>
            </w:tabs>
            <w:spacing w:before="60" w:line="240" w:lineRule="auto"/>
            <w:rPr>
              <w:b/>
              <w:color w:val="000000"/>
            </w:rPr>
          </w:pPr>
          <w:hyperlink w:anchor="_43gq609zr6eg">
            <w:r w:rsidR="0002118F">
              <w:rPr>
                <w:b/>
                <w:color w:val="000000"/>
              </w:rPr>
              <w:t>Парламент Болгарії (Народно Събрание на Република България)</w:t>
            </w:r>
            <w:r w:rsidR="0002118F">
              <w:rPr>
                <w:b/>
                <w:color w:val="000000"/>
              </w:rPr>
              <w:tab/>
            </w:r>
            <w:r w:rsidR="00535307">
              <w:rPr>
                <w:b/>
                <w:color w:val="000000"/>
                <w:lang w:val="uk-UA"/>
              </w:rPr>
              <w:t>4</w:t>
            </w:r>
          </w:hyperlink>
        </w:p>
        <w:p w14:paraId="0CCF9E45" w14:textId="77777777" w:rsidR="006870F1" w:rsidRDefault="00C92E16">
          <w:pPr>
            <w:widowControl w:val="0"/>
            <w:tabs>
              <w:tab w:val="right" w:pos="12000"/>
            </w:tabs>
            <w:spacing w:before="60" w:line="240" w:lineRule="auto"/>
            <w:rPr>
              <w:b/>
              <w:color w:val="000000"/>
            </w:rPr>
          </w:pPr>
          <w:hyperlink w:anchor="_cdfwm1o6tf8h">
            <w:r w:rsidR="0002118F">
              <w:rPr>
                <w:b/>
                <w:color w:val="000000"/>
              </w:rPr>
              <w:t>Парламент Хорватії (Hrvatski sabor)</w:t>
            </w:r>
            <w:r w:rsidR="0002118F">
              <w:rPr>
                <w:b/>
                <w:color w:val="000000"/>
              </w:rPr>
              <w:tab/>
            </w:r>
            <w:r w:rsidR="00535307">
              <w:rPr>
                <w:b/>
                <w:color w:val="000000"/>
                <w:lang w:val="uk-UA"/>
              </w:rPr>
              <w:t>5</w:t>
            </w:r>
          </w:hyperlink>
        </w:p>
        <w:p w14:paraId="13F7683A" w14:textId="77777777" w:rsidR="006870F1" w:rsidRDefault="00C92E16">
          <w:pPr>
            <w:widowControl w:val="0"/>
            <w:tabs>
              <w:tab w:val="right" w:pos="12000"/>
            </w:tabs>
            <w:spacing w:before="60" w:line="240" w:lineRule="auto"/>
            <w:rPr>
              <w:b/>
              <w:color w:val="000000"/>
            </w:rPr>
          </w:pPr>
          <w:hyperlink w:anchor="_rkcjezsbwphg">
            <w:r w:rsidR="0002118F">
              <w:rPr>
                <w:b/>
                <w:color w:val="000000"/>
              </w:rPr>
              <w:t>Парламент Кіпру (Βουλή των Αντιπροσώπων)</w:t>
            </w:r>
            <w:r w:rsidR="0002118F">
              <w:rPr>
                <w:b/>
                <w:color w:val="000000"/>
              </w:rPr>
              <w:tab/>
            </w:r>
            <w:r w:rsidR="00535307">
              <w:rPr>
                <w:b/>
                <w:color w:val="000000"/>
                <w:lang w:val="uk-UA"/>
              </w:rPr>
              <w:t>6</w:t>
            </w:r>
          </w:hyperlink>
        </w:p>
        <w:p w14:paraId="15664487" w14:textId="77777777" w:rsidR="006870F1" w:rsidRDefault="00C92E16">
          <w:pPr>
            <w:widowControl w:val="0"/>
            <w:tabs>
              <w:tab w:val="right" w:pos="12000"/>
            </w:tabs>
            <w:spacing w:before="60" w:line="240" w:lineRule="auto"/>
            <w:rPr>
              <w:b/>
              <w:color w:val="000000"/>
            </w:rPr>
          </w:pPr>
          <w:hyperlink w:anchor="_r04nk5y0uhep">
            <w:r w:rsidR="0002118F">
              <w:rPr>
                <w:b/>
                <w:color w:val="000000"/>
              </w:rPr>
              <w:t>Парламент Чехії (Parlament České republiky)</w:t>
            </w:r>
            <w:r w:rsidR="0002118F">
              <w:rPr>
                <w:b/>
                <w:color w:val="000000"/>
              </w:rPr>
              <w:tab/>
            </w:r>
            <w:r w:rsidR="00535307">
              <w:rPr>
                <w:b/>
                <w:color w:val="000000"/>
                <w:lang w:val="uk-UA"/>
              </w:rPr>
              <w:t>7</w:t>
            </w:r>
          </w:hyperlink>
        </w:p>
        <w:p w14:paraId="0F5F9F26" w14:textId="77777777" w:rsidR="006870F1" w:rsidRDefault="00C92E16">
          <w:pPr>
            <w:widowControl w:val="0"/>
            <w:tabs>
              <w:tab w:val="right" w:pos="12000"/>
            </w:tabs>
            <w:spacing w:before="60" w:line="240" w:lineRule="auto"/>
            <w:rPr>
              <w:b/>
              <w:color w:val="000000"/>
            </w:rPr>
          </w:pPr>
          <w:hyperlink w:anchor="_3wiz7o5xjo0u">
            <w:r w:rsidR="0002118F">
              <w:rPr>
                <w:b/>
                <w:color w:val="000000"/>
              </w:rPr>
              <w:t>Парламент Данії (Folketinget)</w:t>
            </w:r>
            <w:r w:rsidR="0002118F">
              <w:rPr>
                <w:b/>
                <w:color w:val="000000"/>
              </w:rPr>
              <w:tab/>
            </w:r>
            <w:r w:rsidR="00535307">
              <w:rPr>
                <w:b/>
                <w:color w:val="000000"/>
                <w:lang w:val="uk-UA"/>
              </w:rPr>
              <w:t>8</w:t>
            </w:r>
          </w:hyperlink>
        </w:p>
        <w:p w14:paraId="62693FCE" w14:textId="77777777" w:rsidR="006870F1" w:rsidRDefault="00C92E16">
          <w:pPr>
            <w:widowControl w:val="0"/>
            <w:tabs>
              <w:tab w:val="right" w:pos="12000"/>
            </w:tabs>
            <w:spacing w:before="60" w:line="240" w:lineRule="auto"/>
            <w:rPr>
              <w:b/>
              <w:color w:val="000000"/>
            </w:rPr>
          </w:pPr>
          <w:hyperlink w:anchor="_qeivizrapler">
            <w:r w:rsidR="0002118F">
              <w:rPr>
                <w:b/>
                <w:color w:val="000000"/>
              </w:rPr>
              <w:t>Парламент Естонії (Riigikogu)</w:t>
            </w:r>
            <w:r w:rsidR="0002118F">
              <w:rPr>
                <w:b/>
                <w:color w:val="000000"/>
              </w:rPr>
              <w:tab/>
              <w:t>9</w:t>
            </w:r>
          </w:hyperlink>
        </w:p>
        <w:p w14:paraId="7AC1BB37" w14:textId="77777777" w:rsidR="006870F1" w:rsidRDefault="00C92E16">
          <w:pPr>
            <w:widowControl w:val="0"/>
            <w:tabs>
              <w:tab w:val="right" w:pos="12000"/>
            </w:tabs>
            <w:spacing w:before="60" w:line="240" w:lineRule="auto"/>
            <w:rPr>
              <w:b/>
              <w:color w:val="000000"/>
            </w:rPr>
          </w:pPr>
          <w:hyperlink w:anchor="_eeo7blia5jg9">
            <w:r w:rsidR="0002118F">
              <w:rPr>
                <w:b/>
                <w:color w:val="000000"/>
              </w:rPr>
              <w:t>Парламент Фінляндії (Eduskunta)</w:t>
            </w:r>
            <w:r w:rsidR="0002118F">
              <w:rPr>
                <w:b/>
                <w:color w:val="000000"/>
              </w:rPr>
              <w:tab/>
              <w:t>10</w:t>
            </w:r>
          </w:hyperlink>
        </w:p>
        <w:p w14:paraId="75383712" w14:textId="77777777" w:rsidR="006870F1" w:rsidRDefault="00C92E16">
          <w:pPr>
            <w:widowControl w:val="0"/>
            <w:tabs>
              <w:tab w:val="right" w:pos="12000"/>
            </w:tabs>
            <w:spacing w:before="60" w:line="240" w:lineRule="auto"/>
            <w:rPr>
              <w:b/>
              <w:color w:val="000000"/>
            </w:rPr>
          </w:pPr>
          <w:hyperlink w:anchor="_iv58xxdory14">
            <w:r w:rsidR="0002118F">
              <w:rPr>
                <w:b/>
                <w:color w:val="000000"/>
              </w:rPr>
              <w:t>Парламент Франції (Parlement français)</w:t>
            </w:r>
            <w:r w:rsidR="0002118F">
              <w:rPr>
                <w:b/>
                <w:color w:val="000000"/>
              </w:rPr>
              <w:tab/>
              <w:t>1</w:t>
            </w:r>
            <w:r w:rsidR="00535307">
              <w:rPr>
                <w:b/>
                <w:color w:val="000000"/>
                <w:lang w:val="uk-UA"/>
              </w:rPr>
              <w:t>1</w:t>
            </w:r>
          </w:hyperlink>
        </w:p>
        <w:p w14:paraId="08A5A4C1" w14:textId="77777777" w:rsidR="006870F1" w:rsidRDefault="00C92E16">
          <w:pPr>
            <w:widowControl w:val="0"/>
            <w:tabs>
              <w:tab w:val="right" w:pos="12000"/>
            </w:tabs>
            <w:spacing w:before="60" w:line="240" w:lineRule="auto"/>
            <w:rPr>
              <w:b/>
              <w:color w:val="000000"/>
            </w:rPr>
          </w:pPr>
          <w:hyperlink w:anchor="_lusy2unh93p">
            <w:r w:rsidR="0002118F">
              <w:rPr>
                <w:b/>
                <w:color w:val="000000"/>
              </w:rPr>
              <w:t>Парламент Німеччини</w:t>
            </w:r>
            <w:r w:rsidR="0002118F">
              <w:rPr>
                <w:b/>
                <w:color w:val="000000"/>
              </w:rPr>
              <w:tab/>
              <w:t>1</w:t>
            </w:r>
            <w:r w:rsidR="00535307">
              <w:rPr>
                <w:b/>
                <w:color w:val="000000"/>
                <w:lang w:val="uk-UA"/>
              </w:rPr>
              <w:t>2</w:t>
            </w:r>
          </w:hyperlink>
        </w:p>
        <w:p w14:paraId="55AE334A" w14:textId="77777777" w:rsidR="006870F1" w:rsidRDefault="00C92E16">
          <w:pPr>
            <w:widowControl w:val="0"/>
            <w:tabs>
              <w:tab w:val="right" w:pos="12000"/>
            </w:tabs>
            <w:spacing w:before="60" w:line="240" w:lineRule="auto"/>
            <w:rPr>
              <w:b/>
              <w:color w:val="000000"/>
            </w:rPr>
          </w:pPr>
          <w:hyperlink w:anchor="_mxo1ozpansmu">
            <w:r w:rsidR="0002118F">
              <w:rPr>
                <w:b/>
                <w:color w:val="000000"/>
              </w:rPr>
              <w:t>Парламент Словенії (Državni zbor Republike Slovenije)</w:t>
            </w:r>
            <w:r w:rsidR="0002118F">
              <w:rPr>
                <w:b/>
                <w:color w:val="000000"/>
              </w:rPr>
              <w:tab/>
              <w:t>1</w:t>
            </w:r>
            <w:r w:rsidR="00535307">
              <w:rPr>
                <w:b/>
                <w:color w:val="000000"/>
                <w:lang w:val="uk-UA"/>
              </w:rPr>
              <w:t>4</w:t>
            </w:r>
          </w:hyperlink>
        </w:p>
        <w:p w14:paraId="16F27A0C" w14:textId="77777777" w:rsidR="006870F1" w:rsidRDefault="00C92E16">
          <w:pPr>
            <w:widowControl w:val="0"/>
            <w:tabs>
              <w:tab w:val="right" w:pos="12000"/>
            </w:tabs>
            <w:spacing w:before="60" w:line="240" w:lineRule="auto"/>
            <w:rPr>
              <w:b/>
              <w:color w:val="000000"/>
            </w:rPr>
          </w:pPr>
          <w:hyperlink w:anchor="_xs2ce89ffh6w">
            <w:r w:rsidR="0002118F">
              <w:rPr>
                <w:b/>
                <w:color w:val="000000"/>
              </w:rPr>
              <w:t>Парламент Польщі (Parlament Rzeczypospolitej Polskiej)</w:t>
            </w:r>
            <w:r w:rsidR="0002118F">
              <w:rPr>
                <w:b/>
                <w:color w:val="000000"/>
              </w:rPr>
              <w:tab/>
              <w:t>15</w:t>
            </w:r>
          </w:hyperlink>
        </w:p>
        <w:p w14:paraId="6F40E1DE" w14:textId="77777777" w:rsidR="006870F1" w:rsidRDefault="00C92E16">
          <w:pPr>
            <w:widowControl w:val="0"/>
            <w:tabs>
              <w:tab w:val="right" w:pos="12000"/>
            </w:tabs>
            <w:spacing w:before="60" w:line="240" w:lineRule="auto"/>
            <w:rPr>
              <w:b/>
              <w:color w:val="000000"/>
            </w:rPr>
          </w:pPr>
          <w:hyperlink w:anchor="_89luvj72it6">
            <w:r w:rsidR="0002118F">
              <w:rPr>
                <w:b/>
                <w:color w:val="000000"/>
              </w:rPr>
              <w:t>Парламент Греції (Βουλή των Ελλήνων)</w:t>
            </w:r>
            <w:r w:rsidR="0002118F">
              <w:rPr>
                <w:b/>
                <w:color w:val="000000"/>
              </w:rPr>
              <w:tab/>
              <w:t>1</w:t>
            </w:r>
            <w:r w:rsidR="00535307">
              <w:rPr>
                <w:b/>
                <w:color w:val="000000"/>
                <w:lang w:val="uk-UA"/>
              </w:rPr>
              <w:t>7</w:t>
            </w:r>
          </w:hyperlink>
        </w:p>
        <w:p w14:paraId="2725F4BD" w14:textId="77777777" w:rsidR="006870F1" w:rsidRDefault="00C92E16">
          <w:pPr>
            <w:widowControl w:val="0"/>
            <w:tabs>
              <w:tab w:val="right" w:pos="12000"/>
            </w:tabs>
            <w:spacing w:before="60" w:line="240" w:lineRule="auto"/>
            <w:rPr>
              <w:b/>
              <w:color w:val="000000"/>
            </w:rPr>
          </w:pPr>
          <w:hyperlink w:anchor="_mvui1tmog0tj">
            <w:r w:rsidR="0002118F">
              <w:rPr>
                <w:b/>
                <w:color w:val="000000"/>
              </w:rPr>
              <w:t>Парламент Словаччини (Národná rada Slovenskej republiky)</w:t>
            </w:r>
            <w:r w:rsidR="0002118F">
              <w:rPr>
                <w:b/>
                <w:color w:val="000000"/>
              </w:rPr>
              <w:tab/>
            </w:r>
            <w:r w:rsidR="00535307">
              <w:rPr>
                <w:b/>
                <w:color w:val="000000"/>
                <w:lang w:val="uk-UA"/>
              </w:rPr>
              <w:t>17</w:t>
            </w:r>
          </w:hyperlink>
        </w:p>
        <w:p w14:paraId="762AD07F" w14:textId="77777777" w:rsidR="006870F1" w:rsidRDefault="00C92E16">
          <w:pPr>
            <w:widowControl w:val="0"/>
            <w:tabs>
              <w:tab w:val="right" w:pos="12000"/>
            </w:tabs>
            <w:spacing w:before="60" w:line="240" w:lineRule="auto"/>
            <w:rPr>
              <w:b/>
              <w:color w:val="000000"/>
            </w:rPr>
          </w:pPr>
          <w:hyperlink w:anchor="_waqktol1gkv4">
            <w:r w:rsidR="0002118F">
              <w:rPr>
                <w:b/>
                <w:color w:val="000000"/>
              </w:rPr>
              <w:t>Парламент Румунії (Parlamentul României)</w:t>
            </w:r>
            <w:r w:rsidR="0002118F">
              <w:rPr>
                <w:b/>
                <w:color w:val="000000"/>
              </w:rPr>
              <w:tab/>
              <w:t>1</w:t>
            </w:r>
            <w:r w:rsidR="00535307">
              <w:rPr>
                <w:b/>
                <w:color w:val="000000"/>
                <w:lang w:val="uk-UA"/>
              </w:rPr>
              <w:t>8</w:t>
            </w:r>
          </w:hyperlink>
        </w:p>
        <w:p w14:paraId="638D902C" w14:textId="77777777" w:rsidR="006870F1" w:rsidRDefault="00C92E16">
          <w:pPr>
            <w:widowControl w:val="0"/>
            <w:tabs>
              <w:tab w:val="right" w:pos="12000"/>
            </w:tabs>
            <w:spacing w:before="60" w:line="240" w:lineRule="auto"/>
            <w:rPr>
              <w:b/>
              <w:color w:val="000000"/>
            </w:rPr>
          </w:pPr>
          <w:hyperlink w:anchor="_rursy38qoc5l">
            <w:r w:rsidR="0002118F">
              <w:rPr>
                <w:b/>
                <w:color w:val="000000"/>
              </w:rPr>
              <w:t>Парламент Швеції (Sveriges riksdag)</w:t>
            </w:r>
            <w:r w:rsidR="0002118F">
              <w:rPr>
                <w:b/>
                <w:color w:val="000000"/>
              </w:rPr>
              <w:tab/>
            </w:r>
            <w:r w:rsidR="00535307">
              <w:rPr>
                <w:b/>
                <w:color w:val="000000"/>
                <w:lang w:val="uk-UA"/>
              </w:rPr>
              <w:t>20</w:t>
            </w:r>
          </w:hyperlink>
        </w:p>
        <w:p w14:paraId="48E0C186" w14:textId="77777777" w:rsidR="002738F7" w:rsidRPr="002738F7" w:rsidRDefault="002738F7">
          <w:pPr>
            <w:widowControl w:val="0"/>
            <w:tabs>
              <w:tab w:val="right" w:pos="12000"/>
            </w:tabs>
            <w:spacing w:before="60" w:line="240" w:lineRule="auto"/>
            <w:rPr>
              <w:b/>
              <w:color w:val="000000"/>
              <w:lang w:val="uk-UA"/>
            </w:rPr>
          </w:pPr>
          <w:r w:rsidRPr="002738F7">
            <w:rPr>
              <w:b/>
              <w:color w:val="000000"/>
            </w:rPr>
            <w:t>Парламент Угорщини (Országgyűlés)</w:t>
          </w:r>
          <w:r>
            <w:rPr>
              <w:b/>
              <w:color w:val="000000"/>
              <w:lang w:val="uk-UA"/>
            </w:rPr>
            <w:tab/>
          </w:r>
          <w:r w:rsidR="00535307">
            <w:rPr>
              <w:b/>
              <w:color w:val="000000"/>
              <w:lang w:val="uk-UA"/>
            </w:rPr>
            <w:t>21</w:t>
          </w:r>
        </w:p>
        <w:p w14:paraId="716D0DD7" w14:textId="77777777" w:rsidR="006870F1" w:rsidRDefault="00C92E16">
          <w:pPr>
            <w:widowControl w:val="0"/>
            <w:tabs>
              <w:tab w:val="right" w:pos="12000"/>
            </w:tabs>
            <w:spacing w:before="60" w:line="240" w:lineRule="auto"/>
            <w:rPr>
              <w:b/>
              <w:color w:val="000000"/>
            </w:rPr>
          </w:pPr>
          <w:hyperlink w:anchor="_wu6y25u0t3ay">
            <w:r w:rsidR="0002118F">
              <w:rPr>
                <w:b/>
                <w:color w:val="000000"/>
              </w:rPr>
              <w:t>Парламент Італії (Parlamento Italiano)</w:t>
            </w:r>
            <w:r w:rsidR="0002118F">
              <w:rPr>
                <w:b/>
                <w:color w:val="000000"/>
              </w:rPr>
              <w:tab/>
              <w:t>2</w:t>
            </w:r>
            <w:r w:rsidR="00535307">
              <w:rPr>
                <w:b/>
                <w:color w:val="000000"/>
                <w:lang w:val="uk-UA"/>
              </w:rPr>
              <w:t>1</w:t>
            </w:r>
          </w:hyperlink>
        </w:p>
        <w:p w14:paraId="7FB8DAFA" w14:textId="77777777" w:rsidR="006870F1" w:rsidRDefault="00C92E16">
          <w:pPr>
            <w:widowControl w:val="0"/>
            <w:tabs>
              <w:tab w:val="right" w:pos="12000"/>
            </w:tabs>
            <w:spacing w:before="60" w:line="240" w:lineRule="auto"/>
            <w:rPr>
              <w:b/>
              <w:color w:val="000000"/>
            </w:rPr>
          </w:pPr>
          <w:hyperlink w:anchor="_k8rduvue5cbr">
            <w:r w:rsidR="0002118F">
              <w:rPr>
                <w:b/>
                <w:color w:val="000000"/>
              </w:rPr>
              <w:t>Парламент Нідерландів (Staten Generaal)</w:t>
            </w:r>
            <w:r w:rsidR="0002118F">
              <w:rPr>
                <w:b/>
                <w:color w:val="000000"/>
              </w:rPr>
              <w:tab/>
              <w:t>2</w:t>
            </w:r>
            <w:r w:rsidR="00535307">
              <w:rPr>
                <w:b/>
                <w:color w:val="000000"/>
                <w:lang w:val="uk-UA"/>
              </w:rPr>
              <w:t>3</w:t>
            </w:r>
          </w:hyperlink>
        </w:p>
        <w:p w14:paraId="71B59BFB" w14:textId="77777777" w:rsidR="006870F1" w:rsidRDefault="00C92E16">
          <w:pPr>
            <w:widowControl w:val="0"/>
            <w:tabs>
              <w:tab w:val="right" w:pos="12000"/>
            </w:tabs>
            <w:spacing w:before="60" w:line="240" w:lineRule="auto"/>
            <w:rPr>
              <w:b/>
              <w:color w:val="000000"/>
            </w:rPr>
          </w:pPr>
          <w:hyperlink w:anchor="_hqm6g6dtm6qg">
            <w:r w:rsidR="0002118F">
              <w:rPr>
                <w:b/>
                <w:color w:val="000000"/>
              </w:rPr>
              <w:t>Парламент Португалії (Assembleia da República)</w:t>
            </w:r>
            <w:r w:rsidR="0002118F">
              <w:rPr>
                <w:b/>
                <w:color w:val="000000"/>
              </w:rPr>
              <w:tab/>
              <w:t>2</w:t>
            </w:r>
            <w:r w:rsidR="00535307">
              <w:rPr>
                <w:b/>
                <w:color w:val="000000"/>
                <w:lang w:val="uk-UA"/>
              </w:rPr>
              <w:t>5</w:t>
            </w:r>
          </w:hyperlink>
        </w:p>
        <w:p w14:paraId="5F2DF36D" w14:textId="77777777" w:rsidR="006870F1" w:rsidRDefault="00C92E16">
          <w:pPr>
            <w:widowControl w:val="0"/>
            <w:tabs>
              <w:tab w:val="right" w:pos="12000"/>
            </w:tabs>
            <w:spacing w:before="60" w:line="240" w:lineRule="auto"/>
            <w:rPr>
              <w:b/>
              <w:color w:val="000000"/>
            </w:rPr>
          </w:pPr>
          <w:hyperlink w:anchor="_c91r0mp39ip9">
            <w:r w:rsidR="0002118F">
              <w:rPr>
                <w:b/>
                <w:color w:val="000000"/>
              </w:rPr>
              <w:t>Парламент Люксембургу</w:t>
            </w:r>
            <w:r w:rsidR="0002118F">
              <w:rPr>
                <w:b/>
                <w:color w:val="000000"/>
              </w:rPr>
              <w:tab/>
              <w:t>2</w:t>
            </w:r>
            <w:r w:rsidR="00535307">
              <w:rPr>
                <w:b/>
                <w:color w:val="000000"/>
                <w:lang w:val="uk-UA"/>
              </w:rPr>
              <w:t>6</w:t>
            </w:r>
          </w:hyperlink>
        </w:p>
        <w:p w14:paraId="00E0978F" w14:textId="77777777" w:rsidR="006870F1" w:rsidRDefault="00C92E16">
          <w:pPr>
            <w:widowControl w:val="0"/>
            <w:tabs>
              <w:tab w:val="right" w:pos="12000"/>
            </w:tabs>
            <w:spacing w:before="60" w:line="240" w:lineRule="auto"/>
            <w:rPr>
              <w:b/>
              <w:color w:val="000000"/>
            </w:rPr>
          </w:pPr>
          <w:hyperlink w:anchor="_qrrwsxx8rgwb">
            <w:r w:rsidR="0002118F">
              <w:rPr>
                <w:b/>
                <w:color w:val="000000"/>
              </w:rPr>
              <w:t>Парламент Ірландії (Oireachtas)</w:t>
            </w:r>
            <w:r w:rsidR="0002118F">
              <w:rPr>
                <w:b/>
                <w:color w:val="000000"/>
              </w:rPr>
              <w:tab/>
              <w:t>2</w:t>
            </w:r>
            <w:r w:rsidR="00535307">
              <w:rPr>
                <w:b/>
                <w:color w:val="000000"/>
                <w:lang w:val="uk-UA"/>
              </w:rPr>
              <w:t>7</w:t>
            </w:r>
          </w:hyperlink>
        </w:p>
        <w:p w14:paraId="4322FF33" w14:textId="77777777" w:rsidR="006870F1" w:rsidRDefault="00C92E16">
          <w:pPr>
            <w:widowControl w:val="0"/>
            <w:tabs>
              <w:tab w:val="right" w:pos="12000"/>
            </w:tabs>
            <w:spacing w:before="60" w:line="240" w:lineRule="auto"/>
            <w:rPr>
              <w:b/>
              <w:color w:val="000000"/>
            </w:rPr>
          </w:pPr>
          <w:hyperlink w:anchor="_2bkm2crtjnav">
            <w:r w:rsidR="0002118F">
              <w:rPr>
                <w:b/>
                <w:color w:val="000000"/>
              </w:rPr>
              <w:t>Парламент Литви (Lietuvos Respublikos Seimas)</w:t>
            </w:r>
            <w:r w:rsidR="0002118F">
              <w:rPr>
                <w:b/>
                <w:color w:val="000000"/>
              </w:rPr>
              <w:tab/>
              <w:t>2</w:t>
            </w:r>
            <w:r w:rsidR="00535307">
              <w:rPr>
                <w:b/>
                <w:color w:val="000000"/>
                <w:lang w:val="uk-UA"/>
              </w:rPr>
              <w:t>8</w:t>
            </w:r>
          </w:hyperlink>
        </w:p>
        <w:p w14:paraId="30A50E7D" w14:textId="77777777" w:rsidR="006870F1" w:rsidRDefault="00C92E16">
          <w:pPr>
            <w:widowControl w:val="0"/>
            <w:tabs>
              <w:tab w:val="right" w:pos="12000"/>
            </w:tabs>
            <w:spacing w:before="60" w:line="240" w:lineRule="auto"/>
            <w:rPr>
              <w:b/>
              <w:color w:val="000000"/>
            </w:rPr>
          </w:pPr>
          <w:hyperlink w:anchor="_xpc7rx1ldcuv">
            <w:r w:rsidR="0002118F">
              <w:rPr>
                <w:b/>
                <w:color w:val="000000"/>
              </w:rPr>
              <w:t>Парламент Латвії (Saeima)</w:t>
            </w:r>
            <w:r w:rsidR="0002118F">
              <w:rPr>
                <w:b/>
                <w:color w:val="000000"/>
              </w:rPr>
              <w:tab/>
              <w:t>28</w:t>
            </w:r>
          </w:hyperlink>
          <w:r w:rsidR="0002118F">
            <w:fldChar w:fldCharType="end"/>
          </w:r>
        </w:p>
      </w:sdtContent>
    </w:sdt>
    <w:p w14:paraId="472990E0" w14:textId="77777777" w:rsidR="006870F1" w:rsidRDefault="006870F1">
      <w:pPr>
        <w:rPr>
          <w:rFonts w:ascii="Times New Roman" w:eastAsia="Times New Roman" w:hAnsi="Times New Roman" w:cs="Times New Roman"/>
          <w:sz w:val="24"/>
          <w:szCs w:val="24"/>
        </w:rPr>
      </w:pPr>
    </w:p>
    <w:p w14:paraId="20A7B572" w14:textId="77777777" w:rsidR="006870F1" w:rsidRDefault="006870F1">
      <w:pPr>
        <w:rPr>
          <w:rFonts w:ascii="Times New Roman" w:eastAsia="Times New Roman" w:hAnsi="Times New Roman" w:cs="Times New Roman"/>
          <w:sz w:val="24"/>
          <w:szCs w:val="24"/>
        </w:rPr>
      </w:pPr>
    </w:p>
    <w:p w14:paraId="5CE8A89C" w14:textId="77777777" w:rsidR="006870F1" w:rsidRDefault="006870F1">
      <w:pPr>
        <w:rPr>
          <w:rFonts w:ascii="Times New Roman" w:eastAsia="Times New Roman" w:hAnsi="Times New Roman" w:cs="Times New Roman"/>
          <w:sz w:val="24"/>
          <w:szCs w:val="24"/>
        </w:rPr>
      </w:pPr>
    </w:p>
    <w:p w14:paraId="64994C79" w14:textId="77777777" w:rsidR="006870F1" w:rsidRDefault="006870F1">
      <w:pPr>
        <w:rPr>
          <w:rFonts w:ascii="Times New Roman" w:eastAsia="Times New Roman" w:hAnsi="Times New Roman" w:cs="Times New Roman"/>
          <w:sz w:val="24"/>
          <w:szCs w:val="24"/>
        </w:rPr>
      </w:pPr>
    </w:p>
    <w:tbl>
      <w:tblPr>
        <w:tblStyle w:val="a5"/>
        <w:tblW w:w="15255"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5"/>
        <w:gridCol w:w="7110"/>
        <w:gridCol w:w="3540"/>
      </w:tblGrid>
      <w:tr w:rsidR="006870F1" w14:paraId="36A634CD" w14:textId="77777777">
        <w:trPr>
          <w:tblHeader/>
        </w:trPr>
        <w:tc>
          <w:tcPr>
            <w:tcW w:w="4605" w:type="dxa"/>
            <w:shd w:val="clear" w:color="auto" w:fill="073763"/>
            <w:tcMar>
              <w:top w:w="100" w:type="dxa"/>
              <w:left w:w="100" w:type="dxa"/>
              <w:bottom w:w="100" w:type="dxa"/>
              <w:right w:w="100" w:type="dxa"/>
            </w:tcMar>
          </w:tcPr>
          <w:p w14:paraId="6817BC0F" w14:textId="77777777" w:rsidR="006870F1" w:rsidRDefault="0002118F">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Назва відповідного комітету</w:t>
            </w:r>
          </w:p>
        </w:tc>
        <w:tc>
          <w:tcPr>
            <w:tcW w:w="7110" w:type="dxa"/>
            <w:shd w:val="clear" w:color="auto" w:fill="073763"/>
            <w:tcMar>
              <w:top w:w="100" w:type="dxa"/>
              <w:left w:w="100" w:type="dxa"/>
              <w:bottom w:w="100" w:type="dxa"/>
              <w:right w:w="100" w:type="dxa"/>
            </w:tcMar>
          </w:tcPr>
          <w:p w14:paraId="7196802F" w14:textId="77777777" w:rsidR="006870F1" w:rsidRDefault="0002118F">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Сфера діяльності комітету</w:t>
            </w:r>
          </w:p>
        </w:tc>
        <w:tc>
          <w:tcPr>
            <w:tcW w:w="3540" w:type="dxa"/>
            <w:shd w:val="clear" w:color="auto" w:fill="073763"/>
            <w:tcMar>
              <w:top w:w="100" w:type="dxa"/>
              <w:left w:w="100" w:type="dxa"/>
              <w:bottom w:w="100" w:type="dxa"/>
              <w:right w:w="100" w:type="dxa"/>
            </w:tcMar>
          </w:tcPr>
          <w:p w14:paraId="35C08B21" w14:textId="77777777" w:rsidR="006870F1" w:rsidRDefault="0002118F">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Веб-сайт та контакти</w:t>
            </w:r>
          </w:p>
        </w:tc>
      </w:tr>
      <w:tr w:rsidR="006870F1" w14:paraId="56F23579" w14:textId="77777777">
        <w:trPr>
          <w:trHeight w:val="440"/>
        </w:trPr>
        <w:tc>
          <w:tcPr>
            <w:tcW w:w="15255" w:type="dxa"/>
            <w:gridSpan w:val="3"/>
            <w:tcMar>
              <w:top w:w="100" w:type="dxa"/>
              <w:left w:w="100" w:type="dxa"/>
              <w:bottom w:w="100" w:type="dxa"/>
              <w:right w:w="100" w:type="dxa"/>
            </w:tcMar>
          </w:tcPr>
          <w:p w14:paraId="21445EB6" w14:textId="77777777" w:rsidR="006870F1" w:rsidRDefault="0002118F">
            <w:pPr>
              <w:pStyle w:val="1"/>
              <w:widowControl w:val="0"/>
            </w:pPr>
            <w:bookmarkStart w:id="0" w:name="_3tgj14t81klt" w:colFirst="0" w:colLast="0"/>
            <w:bookmarkEnd w:id="0"/>
            <w:r>
              <w:t>Парламент Австрії (</w:t>
            </w:r>
            <w:proofErr w:type="spellStart"/>
            <w:r>
              <w:t>Österreichisches</w:t>
            </w:r>
            <w:proofErr w:type="spellEnd"/>
            <w:r>
              <w:t xml:space="preserve"> </w:t>
            </w:r>
            <w:proofErr w:type="spellStart"/>
            <w:r>
              <w:t>Parla</w:t>
            </w:r>
            <w:r w:rsidR="00C15E7A">
              <w:t>ment</w:t>
            </w:r>
            <w:proofErr w:type="spellEnd"/>
            <w:r w:rsidR="00C15E7A">
              <w:t>)</w:t>
            </w:r>
          </w:p>
        </w:tc>
      </w:tr>
      <w:tr w:rsidR="00C15E7A" w14:paraId="7AC3EDD7" w14:textId="77777777">
        <w:tc>
          <w:tcPr>
            <w:tcW w:w="4605" w:type="dxa"/>
            <w:shd w:val="clear" w:color="auto" w:fill="auto"/>
            <w:tcMar>
              <w:top w:w="100" w:type="dxa"/>
              <w:left w:w="100" w:type="dxa"/>
              <w:bottom w:w="100" w:type="dxa"/>
              <w:right w:w="100" w:type="dxa"/>
            </w:tcMar>
          </w:tcPr>
          <w:p w14:paraId="24FA3621" w14:textId="77777777" w:rsidR="00C15E7A" w:rsidRPr="003144DB" w:rsidRDefault="00C15E7A" w:rsidP="00022072">
            <w:pPr>
              <w:widowControl w:val="0"/>
              <w:spacing w:line="240" w:lineRule="auto"/>
              <w:jc w:val="both"/>
              <w:rPr>
                <w:rFonts w:ascii="Times New Roman" w:eastAsia="Times New Roman" w:hAnsi="Times New Roman" w:cs="Times New Roman"/>
                <w:b/>
                <w:sz w:val="24"/>
                <w:szCs w:val="24"/>
                <w:highlight w:val="white"/>
                <w:lang w:val="uk-UA"/>
              </w:rPr>
            </w:pPr>
            <w:r w:rsidRPr="003144DB">
              <w:rPr>
                <w:rFonts w:ascii="Times New Roman" w:eastAsia="Times New Roman" w:hAnsi="Times New Roman" w:cs="Times New Roman"/>
                <w:b/>
                <w:sz w:val="24"/>
                <w:szCs w:val="24"/>
                <w:highlight w:val="white"/>
                <w:lang w:val="uk-UA"/>
              </w:rPr>
              <w:t>Верхня палата (</w:t>
            </w:r>
            <w:proofErr w:type="spellStart"/>
            <w:r w:rsidRPr="003144DB">
              <w:rPr>
                <w:rFonts w:ascii="Times New Roman" w:eastAsia="Times New Roman" w:hAnsi="Times New Roman" w:cs="Times New Roman"/>
                <w:b/>
                <w:sz w:val="24"/>
                <w:szCs w:val="24"/>
                <w:highlight w:val="white"/>
                <w:lang w:val="uk-UA"/>
              </w:rPr>
              <w:t>Bundesrat</w:t>
            </w:r>
            <w:proofErr w:type="spellEnd"/>
            <w:r w:rsidRPr="003144DB">
              <w:rPr>
                <w:rFonts w:ascii="Times New Roman" w:eastAsia="Times New Roman" w:hAnsi="Times New Roman" w:cs="Times New Roman"/>
                <w:b/>
                <w:sz w:val="24"/>
                <w:szCs w:val="24"/>
                <w:highlight w:val="white"/>
                <w:lang w:val="uk-UA"/>
              </w:rPr>
              <w:t>)</w:t>
            </w:r>
          </w:p>
          <w:p w14:paraId="2DFB5B4B" w14:textId="77777777" w:rsidR="00C15E7A" w:rsidRPr="003144DB" w:rsidRDefault="00C15E7A" w:rsidP="00022072">
            <w:pPr>
              <w:widowControl w:val="0"/>
              <w:spacing w:line="240" w:lineRule="auto"/>
              <w:jc w:val="both"/>
              <w:rPr>
                <w:rFonts w:ascii="Times New Roman" w:eastAsia="Times New Roman" w:hAnsi="Times New Roman" w:cs="Times New Roman"/>
                <w:b/>
                <w:sz w:val="24"/>
                <w:szCs w:val="24"/>
                <w:highlight w:val="white"/>
                <w:lang w:val="uk-UA"/>
              </w:rPr>
            </w:pPr>
          </w:p>
          <w:p w14:paraId="1EEA14C7" w14:textId="77777777" w:rsidR="00C15E7A" w:rsidRPr="003144DB" w:rsidRDefault="00C15E7A" w:rsidP="00022072">
            <w:pPr>
              <w:widowControl w:val="0"/>
              <w:spacing w:line="240" w:lineRule="auto"/>
              <w:jc w:val="both"/>
              <w:rPr>
                <w:rFonts w:ascii="Times New Roman" w:eastAsia="Times New Roman" w:hAnsi="Times New Roman" w:cs="Times New Roman"/>
                <w:b/>
                <w:sz w:val="24"/>
                <w:szCs w:val="24"/>
                <w:highlight w:val="white"/>
                <w:lang w:val="uk-UA"/>
              </w:rPr>
            </w:pPr>
            <w:r w:rsidRPr="003144DB">
              <w:rPr>
                <w:rFonts w:ascii="Times New Roman" w:eastAsia="Times New Roman" w:hAnsi="Times New Roman" w:cs="Times New Roman"/>
                <w:b/>
                <w:sz w:val="24"/>
                <w:szCs w:val="24"/>
                <w:highlight w:val="white"/>
                <w:lang w:val="uk-UA"/>
              </w:rPr>
              <w:t>Комітет з питань праці, соціальних справ і захисту прав споживачів Федеральної ради</w:t>
            </w:r>
          </w:p>
          <w:p w14:paraId="152BE98B"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lang w:val="de-AT"/>
              </w:rPr>
            </w:pPr>
            <w:r w:rsidRPr="00201F9A">
              <w:rPr>
                <w:rFonts w:ascii="Times New Roman" w:eastAsia="Times New Roman" w:hAnsi="Times New Roman" w:cs="Times New Roman"/>
                <w:b/>
                <w:sz w:val="24"/>
                <w:szCs w:val="24"/>
                <w:highlight w:val="white"/>
                <w:lang w:val="de-AT"/>
              </w:rPr>
              <w:t>(Ausschuss für Arbeit, Soziales und Konsumentenschutz des Bundesrates)</w:t>
            </w:r>
          </w:p>
          <w:p w14:paraId="50AB2567" w14:textId="77777777" w:rsidR="00C15E7A" w:rsidRPr="00C15E7A" w:rsidRDefault="00C15E7A" w:rsidP="00022072">
            <w:pPr>
              <w:widowControl w:val="0"/>
              <w:spacing w:line="240" w:lineRule="auto"/>
              <w:jc w:val="both"/>
              <w:rPr>
                <w:rFonts w:ascii="Times New Roman" w:eastAsia="Times New Roman" w:hAnsi="Times New Roman" w:cs="Times New Roman"/>
                <w:b/>
                <w:sz w:val="24"/>
                <w:szCs w:val="24"/>
                <w:highlight w:val="white"/>
                <w:lang w:val="de-AT"/>
              </w:rPr>
            </w:pPr>
          </w:p>
        </w:tc>
        <w:tc>
          <w:tcPr>
            <w:tcW w:w="7110" w:type="dxa"/>
            <w:shd w:val="clear" w:color="auto" w:fill="auto"/>
            <w:tcMar>
              <w:top w:w="100" w:type="dxa"/>
              <w:left w:w="100" w:type="dxa"/>
              <w:bottom w:w="100" w:type="dxa"/>
              <w:right w:w="100" w:type="dxa"/>
            </w:tcMar>
          </w:tcPr>
          <w:p w14:paraId="50C6CB31" w14:textId="77777777" w:rsidR="00C15E7A" w:rsidRDefault="00C15E7A" w:rsidP="00022072">
            <w:pPr>
              <w:widowControl w:val="0"/>
              <w:spacing w:line="240" w:lineRule="auto"/>
              <w:jc w:val="both"/>
              <w:rPr>
                <w:rFonts w:ascii="Times New Roman" w:eastAsia="Times New Roman" w:hAnsi="Times New Roman" w:cs="Times New Roman"/>
                <w:sz w:val="24"/>
                <w:szCs w:val="24"/>
                <w:lang w:val="uk-UA"/>
              </w:rPr>
            </w:pPr>
            <w:r w:rsidRPr="008B299C">
              <w:rPr>
                <w:rFonts w:ascii="Times New Roman" w:eastAsia="Times New Roman" w:hAnsi="Times New Roman" w:cs="Times New Roman"/>
                <w:sz w:val="24"/>
                <w:szCs w:val="24"/>
                <w:lang w:val="uk-UA"/>
              </w:rPr>
              <w:t>Комітет розглядає всі законопроекти та пропозиції, які стосуються трудового та соціального законодавства, а також питань захисту прав споживачів. Комітет регулює питання щодо підтримки людей з інвалідністю та людей, які потребують догляду.</w:t>
            </w:r>
          </w:p>
          <w:p w14:paraId="756DEA6B" w14:textId="77777777" w:rsidR="00022072" w:rsidRPr="008B299C" w:rsidRDefault="00022072" w:rsidP="00022072">
            <w:pPr>
              <w:widowControl w:val="0"/>
              <w:spacing w:line="240" w:lineRule="auto"/>
              <w:jc w:val="both"/>
              <w:rPr>
                <w:rFonts w:ascii="Times New Roman" w:eastAsia="Times New Roman" w:hAnsi="Times New Roman" w:cs="Times New Roman"/>
                <w:sz w:val="24"/>
                <w:szCs w:val="24"/>
                <w:lang w:val="uk-UA"/>
              </w:rPr>
            </w:pPr>
          </w:p>
          <w:p w14:paraId="14C6FFFD" w14:textId="77777777" w:rsidR="00C15E7A" w:rsidRDefault="00C15E7A" w:rsidP="00022072">
            <w:pPr>
              <w:widowControl w:val="0"/>
              <w:spacing w:line="240" w:lineRule="auto"/>
              <w:jc w:val="both"/>
              <w:rPr>
                <w:rFonts w:ascii="Times New Roman" w:eastAsia="Times New Roman" w:hAnsi="Times New Roman" w:cs="Times New Roman"/>
                <w:sz w:val="24"/>
                <w:szCs w:val="24"/>
              </w:rPr>
            </w:pPr>
            <w:r w:rsidRPr="008B299C">
              <w:rPr>
                <w:rFonts w:ascii="Times New Roman" w:eastAsia="Times New Roman" w:hAnsi="Times New Roman" w:cs="Times New Roman"/>
                <w:sz w:val="24"/>
                <w:szCs w:val="24"/>
                <w:lang w:val="uk-UA"/>
              </w:rPr>
              <w:t>До предмету відання Комітету не входить пенсійне і медичне страхування, страхування від нещасних випадків та безробіття.</w:t>
            </w:r>
          </w:p>
        </w:tc>
        <w:tc>
          <w:tcPr>
            <w:tcW w:w="3540" w:type="dxa"/>
            <w:shd w:val="clear" w:color="auto" w:fill="auto"/>
            <w:tcMar>
              <w:top w:w="100" w:type="dxa"/>
              <w:left w:w="100" w:type="dxa"/>
              <w:bottom w:w="100" w:type="dxa"/>
              <w:right w:w="100" w:type="dxa"/>
            </w:tcMar>
          </w:tcPr>
          <w:p w14:paraId="31573CCA" w14:textId="77777777" w:rsidR="00C15E7A" w:rsidRPr="00154F8C" w:rsidRDefault="00C92E16" w:rsidP="00022072">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hyperlink r:id="rId12" w:history="1">
              <w:r w:rsidR="00C15E7A" w:rsidRPr="00154F8C">
                <w:rPr>
                  <w:rStyle w:val="a6"/>
                  <w:rFonts w:ascii="Times New Roman" w:hAnsi="Times New Roman" w:cs="Times New Roman"/>
                  <w:color w:val="000000" w:themeColor="text1"/>
                  <w:sz w:val="24"/>
                  <w:szCs w:val="24"/>
                </w:rPr>
                <w:t>https://www.parlament.gv.at/ausschuss/BR/A-AK-BR/1/00311</w:t>
              </w:r>
            </w:hyperlink>
          </w:p>
        </w:tc>
      </w:tr>
      <w:tr w:rsidR="00C15E7A" w14:paraId="235BE7EA" w14:textId="77777777">
        <w:tc>
          <w:tcPr>
            <w:tcW w:w="4605" w:type="dxa"/>
            <w:shd w:val="clear" w:color="auto" w:fill="auto"/>
            <w:tcMar>
              <w:top w:w="100" w:type="dxa"/>
              <w:left w:w="100" w:type="dxa"/>
              <w:bottom w:w="100" w:type="dxa"/>
              <w:right w:w="100" w:type="dxa"/>
            </w:tcMar>
          </w:tcPr>
          <w:p w14:paraId="498856DA" w14:textId="77777777" w:rsidR="00C15E7A" w:rsidRPr="00057C49" w:rsidRDefault="00C15E7A" w:rsidP="00022072">
            <w:pPr>
              <w:widowControl w:val="0"/>
              <w:spacing w:line="240" w:lineRule="auto"/>
              <w:jc w:val="both"/>
              <w:rPr>
                <w:rFonts w:ascii="Times New Roman" w:eastAsia="Times New Roman" w:hAnsi="Times New Roman" w:cs="Times New Roman"/>
                <w:b/>
                <w:sz w:val="24"/>
                <w:szCs w:val="24"/>
                <w:highlight w:val="white"/>
                <w:lang w:val="ru-RU"/>
              </w:rPr>
            </w:pPr>
            <w:r w:rsidRPr="00315A7D">
              <w:rPr>
                <w:rFonts w:ascii="Times New Roman" w:eastAsia="Times New Roman" w:hAnsi="Times New Roman" w:cs="Times New Roman"/>
                <w:b/>
                <w:sz w:val="24"/>
                <w:szCs w:val="24"/>
                <w:highlight w:val="white"/>
                <w:lang w:val="uk-UA"/>
              </w:rPr>
              <w:t>Національна рада</w:t>
            </w:r>
            <w:r w:rsidRPr="00057C49">
              <w:rPr>
                <w:rFonts w:ascii="Times New Roman" w:eastAsia="Times New Roman" w:hAnsi="Times New Roman" w:cs="Times New Roman"/>
                <w:b/>
                <w:sz w:val="24"/>
                <w:szCs w:val="24"/>
                <w:highlight w:val="white"/>
                <w:lang w:val="ru-RU"/>
              </w:rPr>
              <w:t xml:space="preserve"> (</w:t>
            </w:r>
            <w:r w:rsidRPr="00315A7D">
              <w:rPr>
                <w:rFonts w:ascii="Times New Roman" w:eastAsia="Times New Roman" w:hAnsi="Times New Roman" w:cs="Times New Roman"/>
                <w:b/>
                <w:sz w:val="24"/>
                <w:szCs w:val="24"/>
                <w:highlight w:val="white"/>
                <w:lang w:val="de-AT"/>
              </w:rPr>
              <w:t>Nationalrat</w:t>
            </w:r>
            <w:r w:rsidRPr="00057C49">
              <w:rPr>
                <w:rFonts w:ascii="Times New Roman" w:eastAsia="Times New Roman" w:hAnsi="Times New Roman" w:cs="Times New Roman"/>
                <w:b/>
                <w:sz w:val="24"/>
                <w:szCs w:val="24"/>
                <w:highlight w:val="white"/>
                <w:lang w:val="ru-RU"/>
              </w:rPr>
              <w:t>)</w:t>
            </w:r>
          </w:p>
          <w:p w14:paraId="0E78CBE1" w14:textId="77777777" w:rsidR="00C15E7A" w:rsidRPr="00057C49" w:rsidRDefault="00C15E7A" w:rsidP="00022072">
            <w:pPr>
              <w:widowControl w:val="0"/>
              <w:spacing w:line="240" w:lineRule="auto"/>
              <w:jc w:val="both"/>
              <w:rPr>
                <w:rFonts w:ascii="Times New Roman" w:eastAsia="Times New Roman" w:hAnsi="Times New Roman" w:cs="Times New Roman"/>
                <w:b/>
                <w:sz w:val="24"/>
                <w:szCs w:val="24"/>
                <w:highlight w:val="white"/>
                <w:lang w:val="ru-RU"/>
              </w:rPr>
            </w:pPr>
          </w:p>
          <w:p w14:paraId="4B3232AE"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Комітет з питань праці та соціальних питань</w:t>
            </w:r>
          </w:p>
          <w:p w14:paraId="5FCF2309" w14:textId="77777777" w:rsidR="00C15E7A" w:rsidRPr="00315A7D" w:rsidRDefault="00C15E7A" w:rsidP="00022072">
            <w:pPr>
              <w:widowControl w:val="0"/>
              <w:spacing w:line="240" w:lineRule="auto"/>
              <w:jc w:val="both"/>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lang w:val="uk-UA"/>
              </w:rPr>
              <w:t>(</w:t>
            </w:r>
            <w:proofErr w:type="spellStart"/>
            <w:r w:rsidRPr="00315A7D">
              <w:rPr>
                <w:rFonts w:ascii="Times New Roman" w:eastAsia="Times New Roman" w:hAnsi="Times New Roman" w:cs="Times New Roman"/>
                <w:b/>
                <w:sz w:val="24"/>
                <w:szCs w:val="24"/>
                <w:lang w:val="uk-UA"/>
              </w:rPr>
              <w:t>Ausschuss</w:t>
            </w:r>
            <w:proofErr w:type="spellEnd"/>
            <w:r w:rsidRPr="00315A7D">
              <w:rPr>
                <w:rFonts w:ascii="Times New Roman" w:eastAsia="Times New Roman" w:hAnsi="Times New Roman" w:cs="Times New Roman"/>
                <w:b/>
                <w:sz w:val="24"/>
                <w:szCs w:val="24"/>
                <w:lang w:val="uk-UA"/>
              </w:rPr>
              <w:t xml:space="preserve"> </w:t>
            </w:r>
            <w:proofErr w:type="spellStart"/>
            <w:r w:rsidRPr="00315A7D">
              <w:rPr>
                <w:rFonts w:ascii="Times New Roman" w:eastAsia="Times New Roman" w:hAnsi="Times New Roman" w:cs="Times New Roman"/>
                <w:b/>
                <w:sz w:val="24"/>
                <w:szCs w:val="24"/>
                <w:lang w:val="uk-UA"/>
              </w:rPr>
              <w:t>für</w:t>
            </w:r>
            <w:proofErr w:type="spellEnd"/>
            <w:r w:rsidRPr="00315A7D">
              <w:rPr>
                <w:rFonts w:ascii="Times New Roman" w:eastAsia="Times New Roman" w:hAnsi="Times New Roman" w:cs="Times New Roman"/>
                <w:b/>
                <w:sz w:val="24"/>
                <w:szCs w:val="24"/>
                <w:lang w:val="uk-UA"/>
              </w:rPr>
              <w:t xml:space="preserve"> </w:t>
            </w:r>
            <w:proofErr w:type="spellStart"/>
            <w:r w:rsidRPr="00315A7D">
              <w:rPr>
                <w:rFonts w:ascii="Times New Roman" w:eastAsia="Times New Roman" w:hAnsi="Times New Roman" w:cs="Times New Roman"/>
                <w:b/>
                <w:sz w:val="24"/>
                <w:szCs w:val="24"/>
                <w:lang w:val="uk-UA"/>
              </w:rPr>
              <w:t>Arbeit</w:t>
            </w:r>
            <w:proofErr w:type="spellEnd"/>
            <w:r w:rsidRPr="00315A7D">
              <w:rPr>
                <w:rFonts w:ascii="Times New Roman" w:eastAsia="Times New Roman" w:hAnsi="Times New Roman" w:cs="Times New Roman"/>
                <w:b/>
                <w:sz w:val="24"/>
                <w:szCs w:val="24"/>
                <w:lang w:val="uk-UA"/>
              </w:rPr>
              <w:t xml:space="preserve"> </w:t>
            </w:r>
            <w:proofErr w:type="spellStart"/>
            <w:r w:rsidRPr="00315A7D">
              <w:rPr>
                <w:rFonts w:ascii="Times New Roman" w:eastAsia="Times New Roman" w:hAnsi="Times New Roman" w:cs="Times New Roman"/>
                <w:b/>
                <w:sz w:val="24"/>
                <w:szCs w:val="24"/>
                <w:lang w:val="uk-UA"/>
              </w:rPr>
              <w:t>und</w:t>
            </w:r>
            <w:proofErr w:type="spellEnd"/>
            <w:r w:rsidRPr="00315A7D">
              <w:rPr>
                <w:rFonts w:ascii="Times New Roman" w:eastAsia="Times New Roman" w:hAnsi="Times New Roman" w:cs="Times New Roman"/>
                <w:b/>
                <w:sz w:val="24"/>
                <w:szCs w:val="24"/>
                <w:lang w:val="uk-UA"/>
              </w:rPr>
              <w:t xml:space="preserve"> </w:t>
            </w:r>
            <w:proofErr w:type="spellStart"/>
            <w:r w:rsidRPr="00315A7D">
              <w:rPr>
                <w:rFonts w:ascii="Times New Roman" w:eastAsia="Times New Roman" w:hAnsi="Times New Roman" w:cs="Times New Roman"/>
                <w:b/>
                <w:sz w:val="24"/>
                <w:szCs w:val="24"/>
                <w:lang w:val="uk-UA"/>
              </w:rPr>
              <w:t>Soziales</w:t>
            </w:r>
            <w:proofErr w:type="spellEnd"/>
            <w:r>
              <w:rPr>
                <w:rFonts w:ascii="Times New Roman" w:eastAsia="Times New Roman" w:hAnsi="Times New Roman" w:cs="Times New Roman"/>
                <w:b/>
                <w:sz w:val="24"/>
                <w:szCs w:val="24"/>
                <w:lang w:val="uk-UA"/>
              </w:rPr>
              <w:t>)</w:t>
            </w:r>
          </w:p>
          <w:p w14:paraId="28800AB4" w14:textId="77777777" w:rsidR="00C15E7A" w:rsidRPr="00C15E7A" w:rsidRDefault="00C15E7A" w:rsidP="00022072">
            <w:pPr>
              <w:widowControl w:val="0"/>
              <w:spacing w:line="240" w:lineRule="auto"/>
              <w:jc w:val="both"/>
              <w:rPr>
                <w:rFonts w:ascii="Times New Roman" w:eastAsia="Times New Roman" w:hAnsi="Times New Roman" w:cs="Times New Roman"/>
                <w:b/>
                <w:sz w:val="24"/>
                <w:szCs w:val="24"/>
                <w:highlight w:val="white"/>
                <w:lang w:val="uk-UA"/>
              </w:rPr>
            </w:pPr>
          </w:p>
        </w:tc>
        <w:tc>
          <w:tcPr>
            <w:tcW w:w="7110" w:type="dxa"/>
            <w:shd w:val="clear" w:color="auto" w:fill="auto"/>
            <w:tcMar>
              <w:top w:w="100" w:type="dxa"/>
              <w:left w:w="100" w:type="dxa"/>
              <w:bottom w:w="100" w:type="dxa"/>
              <w:right w:w="100" w:type="dxa"/>
            </w:tcMar>
          </w:tcPr>
          <w:p w14:paraId="53276D96" w14:textId="77777777" w:rsidR="00C15E7A" w:rsidRDefault="00C15E7A" w:rsidP="00022072">
            <w:pPr>
              <w:widowControl w:val="0"/>
              <w:spacing w:line="240" w:lineRule="auto"/>
              <w:jc w:val="both"/>
              <w:rPr>
                <w:rFonts w:ascii="Times New Roman" w:eastAsia="Times New Roman" w:hAnsi="Times New Roman" w:cs="Times New Roman"/>
                <w:sz w:val="24"/>
                <w:szCs w:val="24"/>
                <w:lang w:val="uk-UA"/>
              </w:rPr>
            </w:pPr>
            <w:r w:rsidRPr="008B299C">
              <w:rPr>
                <w:rFonts w:ascii="Times New Roman" w:eastAsia="Times New Roman" w:hAnsi="Times New Roman" w:cs="Times New Roman"/>
                <w:sz w:val="24"/>
                <w:szCs w:val="24"/>
                <w:lang w:val="uk-UA"/>
              </w:rPr>
              <w:t xml:space="preserve">У Комітеті розглядаються законопроекти та звернення, що стосуються трудового та соціального права, а також питань праці та соціальних питань. Комітет займається регулюванням питань щодо фінансуванням осіб з інвалідністю та людей, які потребують догляду. </w:t>
            </w:r>
          </w:p>
          <w:p w14:paraId="2AA3F74C" w14:textId="77777777" w:rsidR="00022072" w:rsidRPr="008B299C" w:rsidRDefault="00022072" w:rsidP="00022072">
            <w:pPr>
              <w:widowControl w:val="0"/>
              <w:spacing w:line="240" w:lineRule="auto"/>
              <w:jc w:val="both"/>
              <w:rPr>
                <w:rFonts w:ascii="Times New Roman" w:eastAsia="Times New Roman" w:hAnsi="Times New Roman" w:cs="Times New Roman"/>
                <w:sz w:val="24"/>
                <w:szCs w:val="24"/>
                <w:lang w:val="uk-UA"/>
              </w:rPr>
            </w:pPr>
          </w:p>
          <w:p w14:paraId="6F52F659" w14:textId="77777777" w:rsidR="00C15E7A" w:rsidRDefault="00C15E7A" w:rsidP="00022072">
            <w:pPr>
              <w:widowControl w:val="0"/>
              <w:spacing w:line="240" w:lineRule="auto"/>
              <w:jc w:val="both"/>
              <w:rPr>
                <w:rFonts w:ascii="Times New Roman" w:eastAsia="Times New Roman" w:hAnsi="Times New Roman" w:cs="Times New Roman"/>
                <w:sz w:val="24"/>
                <w:szCs w:val="24"/>
              </w:rPr>
            </w:pPr>
            <w:r w:rsidRPr="008B299C">
              <w:rPr>
                <w:rFonts w:ascii="Times New Roman" w:eastAsia="Times New Roman" w:hAnsi="Times New Roman" w:cs="Times New Roman"/>
                <w:sz w:val="24"/>
                <w:szCs w:val="24"/>
                <w:lang w:val="uk-UA"/>
              </w:rPr>
              <w:t>До предмету відання Комітету не входять питання працевлаштування, що включає в себе: пенсійне страхування, медичне страхування та страхування від нещасних випадків, а також страхування на випадок безробіття.</w:t>
            </w:r>
          </w:p>
        </w:tc>
        <w:tc>
          <w:tcPr>
            <w:tcW w:w="3540" w:type="dxa"/>
            <w:shd w:val="clear" w:color="auto" w:fill="auto"/>
            <w:tcMar>
              <w:top w:w="100" w:type="dxa"/>
              <w:left w:w="100" w:type="dxa"/>
              <w:bottom w:w="100" w:type="dxa"/>
              <w:right w:w="100" w:type="dxa"/>
            </w:tcMar>
          </w:tcPr>
          <w:p w14:paraId="5CC1A912" w14:textId="77777777" w:rsidR="00C15E7A" w:rsidRPr="00154F8C" w:rsidRDefault="00C92E16" w:rsidP="00022072">
            <w:pPr>
              <w:jc w:val="both"/>
              <w:rPr>
                <w:rFonts w:ascii="Times New Roman" w:hAnsi="Times New Roman" w:cs="Times New Roman"/>
                <w:color w:val="000000" w:themeColor="text1"/>
                <w:sz w:val="24"/>
                <w:szCs w:val="24"/>
              </w:rPr>
            </w:pPr>
            <w:hyperlink r:id="rId13" w:history="1">
              <w:r w:rsidR="00C15E7A" w:rsidRPr="00154F8C">
                <w:rPr>
                  <w:rStyle w:val="a6"/>
                  <w:rFonts w:ascii="Times New Roman" w:hAnsi="Times New Roman" w:cs="Times New Roman"/>
                  <w:color w:val="000000" w:themeColor="text1"/>
                  <w:sz w:val="24"/>
                  <w:szCs w:val="24"/>
                </w:rPr>
                <w:t>https://www.parlament.gv.at/ausschuss/XXVII/A-AS/1/00883</w:t>
              </w:r>
            </w:hyperlink>
          </w:p>
          <w:p w14:paraId="0C7FF162" w14:textId="77777777" w:rsidR="00C15E7A" w:rsidRDefault="00C15E7A" w:rsidP="00022072">
            <w:pPr>
              <w:widowControl w:val="0"/>
              <w:pBdr>
                <w:top w:val="nil"/>
                <w:left w:val="nil"/>
                <w:bottom w:val="nil"/>
                <w:right w:val="nil"/>
                <w:between w:val="nil"/>
              </w:pBdr>
              <w:spacing w:line="240" w:lineRule="auto"/>
              <w:jc w:val="both"/>
            </w:pPr>
          </w:p>
        </w:tc>
      </w:tr>
      <w:tr w:rsidR="00C15E7A" w14:paraId="0833BA80" w14:textId="77777777">
        <w:trPr>
          <w:trHeight w:val="440"/>
        </w:trPr>
        <w:tc>
          <w:tcPr>
            <w:tcW w:w="15255" w:type="dxa"/>
            <w:gridSpan w:val="3"/>
            <w:shd w:val="clear" w:color="auto" w:fill="auto"/>
            <w:tcMar>
              <w:top w:w="100" w:type="dxa"/>
              <w:left w:w="100" w:type="dxa"/>
              <w:bottom w:w="100" w:type="dxa"/>
              <w:right w:w="100" w:type="dxa"/>
            </w:tcMar>
          </w:tcPr>
          <w:p w14:paraId="17DCAF09" w14:textId="77777777" w:rsidR="00C15E7A" w:rsidRDefault="00C15E7A" w:rsidP="00C15E7A">
            <w:pPr>
              <w:pStyle w:val="1"/>
              <w:widowControl w:val="0"/>
            </w:pPr>
            <w:bookmarkStart w:id="1" w:name="_gtxm646pj9o8" w:colFirst="0" w:colLast="0"/>
            <w:bookmarkEnd w:id="1"/>
            <w:r>
              <w:t>Парламент Бельгії (</w:t>
            </w:r>
            <w:proofErr w:type="spellStart"/>
            <w:r>
              <w:t>Federaal</w:t>
            </w:r>
            <w:proofErr w:type="spellEnd"/>
            <w:r>
              <w:t xml:space="preserve"> </w:t>
            </w:r>
            <w:proofErr w:type="spellStart"/>
            <w:r>
              <w:t>Parlement</w:t>
            </w:r>
            <w:proofErr w:type="spellEnd"/>
            <w:r>
              <w:t xml:space="preserve"> </w:t>
            </w:r>
            <w:proofErr w:type="spellStart"/>
            <w:r>
              <w:t>van</w:t>
            </w:r>
            <w:proofErr w:type="spellEnd"/>
            <w:r>
              <w:t xml:space="preserve"> </w:t>
            </w:r>
            <w:proofErr w:type="spellStart"/>
            <w:r>
              <w:t>België</w:t>
            </w:r>
            <w:proofErr w:type="spellEnd"/>
            <w:r>
              <w:t>), Палата представників (</w:t>
            </w:r>
            <w:proofErr w:type="spellStart"/>
            <w:r>
              <w:t>Chambre</w:t>
            </w:r>
            <w:proofErr w:type="spellEnd"/>
            <w:r>
              <w:t xml:space="preserve"> </w:t>
            </w:r>
            <w:proofErr w:type="spellStart"/>
            <w:r>
              <w:t>des</w:t>
            </w:r>
            <w:proofErr w:type="spellEnd"/>
            <w:r>
              <w:t xml:space="preserve"> </w:t>
            </w:r>
            <w:proofErr w:type="spellStart"/>
            <w:r>
              <w:t>représentants</w:t>
            </w:r>
            <w:proofErr w:type="spellEnd"/>
            <w:r>
              <w:t>)</w:t>
            </w:r>
          </w:p>
        </w:tc>
      </w:tr>
      <w:tr w:rsidR="00C15E7A" w14:paraId="40D3C90A" w14:textId="77777777">
        <w:tc>
          <w:tcPr>
            <w:tcW w:w="4605" w:type="dxa"/>
            <w:shd w:val="clear" w:color="auto" w:fill="auto"/>
            <w:tcMar>
              <w:top w:w="100" w:type="dxa"/>
              <w:left w:w="100" w:type="dxa"/>
              <w:bottom w:w="100" w:type="dxa"/>
              <w:right w:w="100" w:type="dxa"/>
            </w:tcMar>
          </w:tcPr>
          <w:p w14:paraId="438665E4" w14:textId="77777777" w:rsidR="00C15E7A" w:rsidRPr="00E21864" w:rsidRDefault="00C15E7A" w:rsidP="00022072">
            <w:pPr>
              <w:widowControl w:val="0"/>
              <w:spacing w:line="240" w:lineRule="auto"/>
              <w:jc w:val="both"/>
              <w:rPr>
                <w:rFonts w:ascii="Times New Roman" w:eastAsia="Times New Roman" w:hAnsi="Times New Roman" w:cs="Times New Roman"/>
                <w:b/>
                <w:sz w:val="24"/>
                <w:szCs w:val="24"/>
                <w:highlight w:val="white"/>
                <w:lang w:val="uk-UA"/>
              </w:rPr>
            </w:pPr>
            <w:r w:rsidRPr="003144DB">
              <w:rPr>
                <w:rFonts w:ascii="Times New Roman" w:eastAsia="Times New Roman" w:hAnsi="Times New Roman" w:cs="Times New Roman"/>
                <w:b/>
                <w:sz w:val="24"/>
                <w:szCs w:val="24"/>
                <w:highlight w:val="white"/>
                <w:lang w:val="uk-UA"/>
              </w:rPr>
              <w:t>Комітет з соціальних питань, зайнятості</w:t>
            </w:r>
            <w:r>
              <w:rPr>
                <w:rFonts w:ascii="Times New Roman" w:eastAsia="Times New Roman" w:hAnsi="Times New Roman" w:cs="Times New Roman"/>
                <w:b/>
                <w:sz w:val="24"/>
                <w:szCs w:val="24"/>
                <w:highlight w:val="white"/>
                <w:lang w:val="uk-UA"/>
              </w:rPr>
              <w:t xml:space="preserve"> </w:t>
            </w:r>
            <w:r>
              <w:rPr>
                <w:rFonts w:ascii="Times New Roman" w:eastAsia="Times New Roman" w:hAnsi="Times New Roman" w:cs="Times New Roman"/>
                <w:b/>
                <w:sz w:val="24"/>
                <w:szCs w:val="24"/>
                <w:highlight w:val="white"/>
                <w:lang w:val="uk-UA"/>
              </w:rPr>
              <w:lastRenderedPageBreak/>
              <w:t>та пенсій</w:t>
            </w:r>
          </w:p>
          <w:p w14:paraId="15FFA7CF" w14:textId="77777777" w:rsidR="00C15E7A" w:rsidRPr="00D95697" w:rsidRDefault="00C15E7A" w:rsidP="00022072">
            <w:pPr>
              <w:widowControl w:val="0"/>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(Commission des affaires </w:t>
            </w:r>
            <w:proofErr w:type="spellStart"/>
            <w:r>
              <w:rPr>
                <w:rFonts w:ascii="Times New Roman" w:eastAsia="Times New Roman" w:hAnsi="Times New Roman" w:cs="Times New Roman"/>
                <w:b/>
                <w:sz w:val="24"/>
                <w:szCs w:val="24"/>
                <w:lang w:val="en-US"/>
              </w:rPr>
              <w:t>sociales</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emploit</w:t>
            </w:r>
            <w:proofErr w:type="spellEnd"/>
            <w:r>
              <w:rPr>
                <w:rFonts w:ascii="Times New Roman" w:eastAsia="Times New Roman" w:hAnsi="Times New Roman" w:cs="Times New Roman"/>
                <w:b/>
                <w:sz w:val="24"/>
                <w:szCs w:val="24"/>
                <w:lang w:val="en-US"/>
              </w:rPr>
              <w:t xml:space="preserve"> et pensions)</w:t>
            </w:r>
          </w:p>
          <w:p w14:paraId="0BD56AB9" w14:textId="77777777" w:rsidR="00C15E7A" w:rsidRPr="00C15E7A" w:rsidRDefault="00C15E7A" w:rsidP="00022072">
            <w:pPr>
              <w:widowControl w:val="0"/>
              <w:spacing w:line="240" w:lineRule="auto"/>
              <w:jc w:val="both"/>
              <w:rPr>
                <w:rFonts w:ascii="Times New Roman" w:eastAsia="Times New Roman" w:hAnsi="Times New Roman" w:cs="Times New Roman"/>
                <w:b/>
                <w:sz w:val="24"/>
                <w:szCs w:val="24"/>
                <w:highlight w:val="white"/>
                <w:lang w:val="en-US"/>
              </w:rPr>
            </w:pPr>
          </w:p>
        </w:tc>
        <w:tc>
          <w:tcPr>
            <w:tcW w:w="7110" w:type="dxa"/>
            <w:shd w:val="clear" w:color="auto" w:fill="auto"/>
            <w:tcMar>
              <w:top w:w="100" w:type="dxa"/>
              <w:left w:w="100" w:type="dxa"/>
              <w:bottom w:w="100" w:type="dxa"/>
              <w:right w:w="100" w:type="dxa"/>
            </w:tcMar>
          </w:tcPr>
          <w:p w14:paraId="156BE95E" w14:textId="77777777" w:rsidR="00C15E7A" w:rsidRDefault="00C15E7A" w:rsidP="00022072">
            <w:pPr>
              <w:widowControl w:val="0"/>
              <w:spacing w:line="240" w:lineRule="auto"/>
              <w:jc w:val="both"/>
              <w:rPr>
                <w:rFonts w:ascii="Times New Roman" w:eastAsia="Times New Roman" w:hAnsi="Times New Roman" w:cs="Times New Roman"/>
                <w:sz w:val="24"/>
                <w:szCs w:val="24"/>
              </w:rPr>
            </w:pPr>
            <w:r w:rsidRPr="008B299C">
              <w:rPr>
                <w:rFonts w:ascii="Times New Roman" w:eastAsia="Times New Roman" w:hAnsi="Times New Roman" w:cs="Times New Roman"/>
                <w:sz w:val="24"/>
                <w:szCs w:val="24"/>
                <w:lang w:val="uk-UA"/>
              </w:rPr>
              <w:lastRenderedPageBreak/>
              <w:t>На рівні комітету розглядаються законопро</w:t>
            </w:r>
            <w:r>
              <w:rPr>
                <w:rFonts w:ascii="Times New Roman" w:eastAsia="Times New Roman" w:hAnsi="Times New Roman" w:cs="Times New Roman"/>
                <w:sz w:val="24"/>
                <w:szCs w:val="24"/>
                <w:lang w:val="uk-UA"/>
              </w:rPr>
              <w:t>е</w:t>
            </w:r>
            <w:r w:rsidRPr="008B299C">
              <w:rPr>
                <w:rFonts w:ascii="Times New Roman" w:eastAsia="Times New Roman" w:hAnsi="Times New Roman" w:cs="Times New Roman"/>
                <w:sz w:val="24"/>
                <w:szCs w:val="24"/>
                <w:lang w:val="uk-UA"/>
              </w:rPr>
              <w:t xml:space="preserve">кти, за потреби до них </w:t>
            </w:r>
            <w:r w:rsidRPr="008B299C">
              <w:rPr>
                <w:rFonts w:ascii="Times New Roman" w:eastAsia="Times New Roman" w:hAnsi="Times New Roman" w:cs="Times New Roman"/>
                <w:sz w:val="24"/>
                <w:szCs w:val="24"/>
                <w:lang w:val="uk-UA"/>
              </w:rPr>
              <w:lastRenderedPageBreak/>
              <w:t>вносяться поправки і пропозицій, що надані від Президента Палати. Проекти та пропозиції виносяться на голосування. Доповідач складає звіт про роботу. Доповідач є членом комітету. Звіт, а також текст, схвалений комітетом, передаються на пленарну асамблею, яка або приймає запропонований текст після можливого внесення до нього поправок, або відхиляє його, або, якщо необхідно, повертає до комітету</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p>
        </w:tc>
        <w:tc>
          <w:tcPr>
            <w:tcW w:w="3540" w:type="dxa"/>
            <w:shd w:val="clear" w:color="auto" w:fill="auto"/>
            <w:tcMar>
              <w:top w:w="100" w:type="dxa"/>
              <w:left w:w="100" w:type="dxa"/>
              <w:bottom w:w="100" w:type="dxa"/>
              <w:right w:w="100" w:type="dxa"/>
            </w:tcMar>
          </w:tcPr>
          <w:p w14:paraId="67E46A6D" w14:textId="77777777" w:rsidR="00C15E7A" w:rsidRDefault="00C15E7A"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95697">
              <w:rPr>
                <w:rFonts w:ascii="Times New Roman" w:eastAsia="Times New Roman" w:hAnsi="Times New Roman" w:cs="Times New Roman"/>
                <w:sz w:val="24"/>
                <w:szCs w:val="24"/>
              </w:rPr>
              <w:lastRenderedPageBreak/>
              <w:t>https://www.lachambre.be/kvvcr/s</w:t>
            </w:r>
            <w:r w:rsidRPr="00D95697">
              <w:rPr>
                <w:rFonts w:ascii="Times New Roman" w:eastAsia="Times New Roman" w:hAnsi="Times New Roman" w:cs="Times New Roman"/>
                <w:sz w:val="24"/>
                <w:szCs w:val="24"/>
              </w:rPr>
              <w:lastRenderedPageBreak/>
              <w:t>howpage.cfm?section=/comm&amp;language=fr&amp;cfm=/site/wwwcfm/comm/com.cfm?com=9936</w:t>
            </w:r>
          </w:p>
        </w:tc>
      </w:tr>
      <w:tr w:rsidR="00C15E7A" w14:paraId="493ED95F" w14:textId="77777777">
        <w:trPr>
          <w:trHeight w:val="440"/>
        </w:trPr>
        <w:tc>
          <w:tcPr>
            <w:tcW w:w="15255" w:type="dxa"/>
            <w:gridSpan w:val="3"/>
            <w:shd w:val="clear" w:color="auto" w:fill="auto"/>
            <w:tcMar>
              <w:top w:w="100" w:type="dxa"/>
              <w:left w:w="100" w:type="dxa"/>
              <w:bottom w:w="100" w:type="dxa"/>
              <w:right w:w="100" w:type="dxa"/>
            </w:tcMar>
          </w:tcPr>
          <w:p w14:paraId="17D45EA0" w14:textId="77777777" w:rsidR="00C15E7A" w:rsidRDefault="00C15E7A" w:rsidP="00C15E7A">
            <w:pPr>
              <w:pStyle w:val="1"/>
              <w:widowControl w:val="0"/>
            </w:pPr>
            <w:bookmarkStart w:id="2" w:name="_43gq609zr6eg" w:colFirst="0" w:colLast="0"/>
            <w:bookmarkEnd w:id="2"/>
            <w:r>
              <w:lastRenderedPageBreak/>
              <w:t xml:space="preserve">Парламент Болгарії (Народно </w:t>
            </w:r>
            <w:proofErr w:type="spellStart"/>
            <w:r>
              <w:t>Събрание</w:t>
            </w:r>
            <w:proofErr w:type="spellEnd"/>
            <w:r>
              <w:t xml:space="preserve"> на </w:t>
            </w:r>
            <w:proofErr w:type="spellStart"/>
            <w:r>
              <w:t>Република</w:t>
            </w:r>
            <w:proofErr w:type="spellEnd"/>
            <w:r>
              <w:t xml:space="preserve"> </w:t>
            </w:r>
            <w:proofErr w:type="spellStart"/>
            <w:r>
              <w:t>България</w:t>
            </w:r>
            <w:proofErr w:type="spellEnd"/>
            <w:r>
              <w:t>)</w:t>
            </w:r>
          </w:p>
        </w:tc>
      </w:tr>
      <w:tr w:rsidR="00C15E7A" w14:paraId="54F1D276" w14:textId="77777777">
        <w:tc>
          <w:tcPr>
            <w:tcW w:w="4605" w:type="dxa"/>
            <w:shd w:val="clear" w:color="auto" w:fill="auto"/>
            <w:tcMar>
              <w:top w:w="100" w:type="dxa"/>
              <w:left w:w="100" w:type="dxa"/>
              <w:bottom w:w="100" w:type="dxa"/>
              <w:right w:w="100" w:type="dxa"/>
            </w:tcMar>
          </w:tcPr>
          <w:p w14:paraId="0B25E2AA" w14:textId="77777777" w:rsidR="00C15E7A" w:rsidRPr="00201F9A" w:rsidRDefault="00C15E7A" w:rsidP="00022072">
            <w:pPr>
              <w:widowControl w:val="0"/>
              <w:spacing w:line="240" w:lineRule="auto"/>
              <w:jc w:val="both"/>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rPr>
              <w:t>Комі</w:t>
            </w:r>
            <w:r>
              <w:rPr>
                <w:rFonts w:ascii="Times New Roman" w:eastAsia="Times New Roman" w:hAnsi="Times New Roman" w:cs="Times New Roman"/>
                <w:b/>
                <w:sz w:val="24"/>
                <w:szCs w:val="24"/>
                <w:highlight w:val="white"/>
                <w:lang w:val="uk-UA"/>
              </w:rPr>
              <w:t>тет</w:t>
            </w:r>
            <w:r>
              <w:rPr>
                <w:rFonts w:ascii="Times New Roman" w:eastAsia="Times New Roman" w:hAnsi="Times New Roman" w:cs="Times New Roman"/>
                <w:b/>
                <w:sz w:val="24"/>
                <w:szCs w:val="24"/>
                <w:highlight w:val="white"/>
              </w:rPr>
              <w:t xml:space="preserve"> з питань </w:t>
            </w:r>
            <w:r>
              <w:rPr>
                <w:rFonts w:ascii="Times New Roman" w:eastAsia="Times New Roman" w:hAnsi="Times New Roman" w:cs="Times New Roman"/>
                <w:b/>
                <w:sz w:val="24"/>
                <w:szCs w:val="24"/>
                <w:highlight w:val="white"/>
                <w:lang w:val="uk-UA"/>
              </w:rPr>
              <w:t>праці, соціальної та демографічної політики</w:t>
            </w:r>
          </w:p>
          <w:p w14:paraId="47753C5E"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lang w:val="uk-UA"/>
              </w:rPr>
              <w:t>(</w:t>
            </w:r>
            <w:hyperlink r:id="rId14" w:tooltip="Комисия по труда, социалната и демографската политика" w:history="1">
              <w:proofErr w:type="spellStart"/>
              <w:r w:rsidRPr="00201F9A">
                <w:rPr>
                  <w:rFonts w:ascii="Times New Roman" w:eastAsia="Times New Roman" w:hAnsi="Times New Roman" w:cs="Times New Roman"/>
                  <w:b/>
                  <w:sz w:val="24"/>
                  <w:szCs w:val="24"/>
                  <w:highlight w:val="white"/>
                </w:rPr>
                <w:t>Комисия</w:t>
              </w:r>
              <w:proofErr w:type="spellEnd"/>
              <w:r w:rsidRPr="00201F9A">
                <w:rPr>
                  <w:rFonts w:ascii="Times New Roman" w:eastAsia="Times New Roman" w:hAnsi="Times New Roman" w:cs="Times New Roman"/>
                  <w:b/>
                  <w:sz w:val="24"/>
                  <w:szCs w:val="24"/>
                  <w:highlight w:val="white"/>
                </w:rPr>
                <w:t xml:space="preserve"> по труда, </w:t>
              </w:r>
              <w:proofErr w:type="spellStart"/>
              <w:r w:rsidRPr="00201F9A">
                <w:rPr>
                  <w:rFonts w:ascii="Times New Roman" w:eastAsia="Times New Roman" w:hAnsi="Times New Roman" w:cs="Times New Roman"/>
                  <w:b/>
                  <w:sz w:val="24"/>
                  <w:szCs w:val="24"/>
                  <w:highlight w:val="white"/>
                </w:rPr>
                <w:t>социалната</w:t>
              </w:r>
              <w:proofErr w:type="spellEnd"/>
              <w:r w:rsidRPr="00201F9A">
                <w:rPr>
                  <w:rFonts w:ascii="Times New Roman" w:eastAsia="Times New Roman" w:hAnsi="Times New Roman" w:cs="Times New Roman"/>
                  <w:b/>
                  <w:sz w:val="24"/>
                  <w:szCs w:val="24"/>
                  <w:highlight w:val="white"/>
                </w:rPr>
                <w:t xml:space="preserve"> и </w:t>
              </w:r>
              <w:proofErr w:type="spellStart"/>
              <w:r w:rsidRPr="00201F9A">
                <w:rPr>
                  <w:rFonts w:ascii="Times New Roman" w:eastAsia="Times New Roman" w:hAnsi="Times New Roman" w:cs="Times New Roman"/>
                  <w:b/>
                  <w:sz w:val="24"/>
                  <w:szCs w:val="24"/>
                  <w:highlight w:val="white"/>
                </w:rPr>
                <w:t>демографската</w:t>
              </w:r>
              <w:proofErr w:type="spellEnd"/>
              <w:r w:rsidRPr="00201F9A">
                <w:rPr>
                  <w:rFonts w:ascii="Times New Roman" w:eastAsia="Times New Roman" w:hAnsi="Times New Roman" w:cs="Times New Roman"/>
                  <w:b/>
                  <w:sz w:val="24"/>
                  <w:szCs w:val="24"/>
                  <w:highlight w:val="white"/>
                </w:rPr>
                <w:t xml:space="preserve"> </w:t>
              </w:r>
              <w:proofErr w:type="spellStart"/>
              <w:r w:rsidRPr="00201F9A">
                <w:rPr>
                  <w:rFonts w:ascii="Times New Roman" w:eastAsia="Times New Roman" w:hAnsi="Times New Roman" w:cs="Times New Roman"/>
                  <w:b/>
                  <w:sz w:val="24"/>
                  <w:szCs w:val="24"/>
                  <w:highlight w:val="white"/>
                </w:rPr>
                <w:t>политика</w:t>
              </w:r>
              <w:proofErr w:type="spellEnd"/>
            </w:hyperlink>
            <w:r>
              <w:rPr>
                <w:rFonts w:ascii="Times New Roman" w:eastAsia="Times New Roman" w:hAnsi="Times New Roman" w:cs="Times New Roman"/>
                <w:b/>
                <w:sz w:val="24"/>
                <w:szCs w:val="24"/>
                <w:highlight w:val="white"/>
                <w:lang w:val="uk-UA"/>
              </w:rPr>
              <w:t>)</w:t>
            </w:r>
          </w:p>
        </w:tc>
        <w:tc>
          <w:tcPr>
            <w:tcW w:w="7110" w:type="dxa"/>
            <w:shd w:val="clear" w:color="auto" w:fill="auto"/>
            <w:tcMar>
              <w:top w:w="100" w:type="dxa"/>
              <w:left w:w="100" w:type="dxa"/>
              <w:bottom w:w="100" w:type="dxa"/>
              <w:right w:w="100" w:type="dxa"/>
            </w:tcMar>
          </w:tcPr>
          <w:p w14:paraId="7799CD38" w14:textId="77777777" w:rsidR="00C15E7A" w:rsidRPr="008B299C" w:rsidRDefault="00C15E7A" w:rsidP="00022072">
            <w:pPr>
              <w:widowControl w:val="0"/>
              <w:spacing w:line="240" w:lineRule="auto"/>
              <w:jc w:val="both"/>
              <w:rPr>
                <w:rFonts w:ascii="Times New Roman" w:eastAsia="Times New Roman" w:hAnsi="Times New Roman" w:cs="Times New Roman"/>
                <w:sz w:val="24"/>
                <w:szCs w:val="24"/>
                <w:lang w:val="uk-UA"/>
              </w:rPr>
            </w:pPr>
            <w:r w:rsidRPr="008B299C">
              <w:rPr>
                <w:rFonts w:ascii="Times New Roman" w:eastAsia="Times New Roman" w:hAnsi="Times New Roman" w:cs="Times New Roman"/>
                <w:sz w:val="24"/>
                <w:szCs w:val="24"/>
                <w:lang w:val="uk-UA"/>
              </w:rPr>
              <w:t>Комітет з питань праці, соціальної та демографічної політики здійснює свої повноваження у сфері: праці та соціального захисту населення; соціальної допомоги та соціальної інтеграції; захисту від безробіття; соціальної безпеки; захисту, реабілітації та соціальної інтеграції людей з інвалідністю, політики рівня життя та демографічного розвитку тощо.</w:t>
            </w:r>
          </w:p>
          <w:p w14:paraId="6262CCD6" w14:textId="77777777" w:rsidR="00C15E7A" w:rsidRPr="008B299C" w:rsidRDefault="00C15E7A" w:rsidP="00022072">
            <w:pPr>
              <w:widowControl w:val="0"/>
              <w:spacing w:line="240" w:lineRule="auto"/>
              <w:jc w:val="both"/>
              <w:rPr>
                <w:rFonts w:ascii="Times New Roman" w:eastAsia="Times New Roman" w:hAnsi="Times New Roman" w:cs="Times New Roman"/>
                <w:sz w:val="24"/>
                <w:szCs w:val="24"/>
                <w:lang w:val="uk-UA"/>
              </w:rPr>
            </w:pPr>
            <w:r w:rsidRPr="008B299C">
              <w:rPr>
                <w:rFonts w:ascii="Times New Roman" w:eastAsia="Times New Roman" w:hAnsi="Times New Roman" w:cs="Times New Roman"/>
                <w:sz w:val="24"/>
                <w:szCs w:val="24"/>
                <w:lang w:val="uk-UA"/>
              </w:rPr>
              <w:br/>
              <w:t xml:space="preserve">Основними завданнями Комітету з питань праці, соціальної та демографічної політики є: </w:t>
            </w:r>
          </w:p>
          <w:p w14:paraId="03591260" w14:textId="77777777" w:rsidR="00C15E7A" w:rsidRPr="008B299C" w:rsidRDefault="00C15E7A"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8B299C">
              <w:rPr>
                <w:rFonts w:ascii="Times New Roman" w:eastAsia="Times New Roman" w:hAnsi="Times New Roman" w:cs="Times New Roman"/>
                <w:sz w:val="24"/>
                <w:szCs w:val="24"/>
                <w:lang w:val="uk-UA"/>
              </w:rPr>
              <w:t>удосконалення соціально-трудового законодавства на основі конструктивного, якісного та широкого громадського діалогу;</w:t>
            </w:r>
          </w:p>
          <w:p w14:paraId="0B229E2E" w14:textId="77777777" w:rsidR="00C15E7A" w:rsidRPr="008B299C" w:rsidRDefault="00C15E7A"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8B299C">
              <w:rPr>
                <w:rFonts w:ascii="Times New Roman" w:eastAsia="Times New Roman" w:hAnsi="Times New Roman" w:cs="Times New Roman"/>
                <w:sz w:val="24"/>
                <w:szCs w:val="24"/>
                <w:lang w:val="uk-UA"/>
              </w:rPr>
              <w:t xml:space="preserve"> підвищення соціального статусу та рівня життя болгарських громадян;</w:t>
            </w:r>
          </w:p>
          <w:p w14:paraId="4A1B121E" w14:textId="77777777" w:rsidR="00C15E7A" w:rsidRPr="008B299C" w:rsidRDefault="00C15E7A"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8B299C">
              <w:rPr>
                <w:rFonts w:ascii="Times New Roman" w:eastAsia="Times New Roman" w:hAnsi="Times New Roman" w:cs="Times New Roman"/>
                <w:sz w:val="24"/>
                <w:szCs w:val="24"/>
                <w:lang w:val="uk-UA"/>
              </w:rPr>
              <w:t xml:space="preserve"> досягнення збалансованого демографічного розвитку населення країни;</w:t>
            </w:r>
          </w:p>
          <w:p w14:paraId="0B92E6B6" w14:textId="77777777" w:rsidR="00C15E7A" w:rsidRPr="008B299C" w:rsidRDefault="00C15E7A"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8B299C">
              <w:rPr>
                <w:rFonts w:ascii="Times New Roman" w:eastAsia="Times New Roman" w:hAnsi="Times New Roman" w:cs="Times New Roman"/>
                <w:sz w:val="24"/>
                <w:szCs w:val="24"/>
                <w:lang w:val="uk-UA"/>
              </w:rPr>
              <w:t xml:space="preserve"> синхронізація болгарського соціально-трудового законодавства із законодавством країн Об'єднаної Європи та інших демократичних </w:t>
            </w:r>
            <w:r w:rsidRPr="008B299C">
              <w:rPr>
                <w:rFonts w:ascii="Times New Roman" w:eastAsia="Times New Roman" w:hAnsi="Times New Roman" w:cs="Times New Roman"/>
                <w:sz w:val="24"/>
                <w:szCs w:val="24"/>
                <w:lang w:val="uk-UA"/>
              </w:rPr>
              <w:lastRenderedPageBreak/>
              <w:t>країн;</w:t>
            </w:r>
          </w:p>
          <w:p w14:paraId="1DA9977B" w14:textId="77777777" w:rsidR="00C15E7A" w:rsidRDefault="00C15E7A" w:rsidP="00022072">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sidRPr="008B299C">
              <w:rPr>
                <w:rFonts w:ascii="Times New Roman" w:eastAsia="Times New Roman" w:hAnsi="Times New Roman" w:cs="Times New Roman"/>
                <w:sz w:val="24"/>
                <w:szCs w:val="24"/>
                <w:lang w:val="uk-UA"/>
              </w:rPr>
              <w:t xml:space="preserve"> проведення періодичного контролю за ступенем освоєння, доцільністю та законністю витрачання коштів Оперативної програми «Розвиток людських ресурсів» та Оперативної програми продовольства Фонду Європейської Допомоги Найбільш потребуючим верствам населення (FEPNL) 2014-2020 роки</w:t>
            </w:r>
            <w:r w:rsidRPr="00D95697">
              <w:rPr>
                <w:rFonts w:ascii="Times New Roman" w:eastAsia="Times New Roman" w:hAnsi="Times New Roman" w:cs="Times New Roman"/>
                <w:sz w:val="24"/>
                <w:szCs w:val="24"/>
              </w:rPr>
              <w:t>.</w:t>
            </w:r>
          </w:p>
        </w:tc>
        <w:tc>
          <w:tcPr>
            <w:tcW w:w="3540" w:type="dxa"/>
            <w:shd w:val="clear" w:color="auto" w:fill="auto"/>
            <w:tcMar>
              <w:top w:w="100" w:type="dxa"/>
              <w:left w:w="100" w:type="dxa"/>
              <w:bottom w:w="100" w:type="dxa"/>
              <w:right w:w="100" w:type="dxa"/>
            </w:tcMar>
          </w:tcPr>
          <w:p w14:paraId="0E25087A" w14:textId="77777777" w:rsidR="00C15E7A" w:rsidRPr="008B299C" w:rsidRDefault="00C15E7A" w:rsidP="00022072">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3144DB">
              <w:rPr>
                <w:rFonts w:ascii="Times New Roman" w:hAnsi="Times New Roman" w:cs="Times New Roman"/>
                <w:sz w:val="24"/>
                <w:szCs w:val="24"/>
              </w:rPr>
              <w:lastRenderedPageBreak/>
              <w:t>https://www.parliament.bg/bg/parliamentarycommittees/members/2585/reports/ID/8803</w:t>
            </w:r>
          </w:p>
          <w:p w14:paraId="3DC2EC0A" w14:textId="77777777" w:rsidR="00C15E7A" w:rsidRPr="008B299C" w:rsidRDefault="00C15E7A" w:rsidP="00022072">
            <w:pPr>
              <w:widowControl w:val="0"/>
              <w:pBdr>
                <w:top w:val="nil"/>
                <w:left w:val="nil"/>
                <w:bottom w:val="nil"/>
                <w:right w:val="nil"/>
                <w:between w:val="nil"/>
              </w:pBdr>
              <w:spacing w:line="240" w:lineRule="auto"/>
              <w:jc w:val="both"/>
              <w:rPr>
                <w:rFonts w:ascii="Times New Roman" w:hAnsi="Times New Roman" w:cs="Times New Roman"/>
                <w:sz w:val="24"/>
                <w:szCs w:val="24"/>
              </w:rPr>
            </w:pPr>
          </w:p>
          <w:p w14:paraId="79E60C8D" w14:textId="77777777" w:rsidR="00C15E7A" w:rsidRPr="008B299C" w:rsidRDefault="00C15E7A" w:rsidP="00022072">
            <w:pPr>
              <w:widowControl w:val="0"/>
              <w:pBdr>
                <w:top w:val="nil"/>
                <w:left w:val="nil"/>
                <w:bottom w:val="nil"/>
                <w:right w:val="nil"/>
                <w:between w:val="nil"/>
              </w:pBdr>
              <w:spacing w:line="240" w:lineRule="auto"/>
              <w:jc w:val="both"/>
              <w:rPr>
                <w:rFonts w:ascii="Times New Roman" w:hAnsi="Times New Roman" w:cs="Times New Roman"/>
                <w:sz w:val="24"/>
                <w:szCs w:val="24"/>
                <w:lang w:val="uk-UA"/>
              </w:rPr>
            </w:pPr>
            <w:r w:rsidRPr="008B299C">
              <w:rPr>
                <w:rFonts w:ascii="Times New Roman" w:hAnsi="Times New Roman" w:cs="Times New Roman"/>
                <w:sz w:val="24"/>
                <w:szCs w:val="24"/>
                <w:lang w:val="uk-UA"/>
              </w:rPr>
              <w:t xml:space="preserve">Контакти: </w:t>
            </w:r>
          </w:p>
          <w:p w14:paraId="097C8406" w14:textId="77777777" w:rsidR="00C15E7A" w:rsidRPr="008B299C" w:rsidRDefault="00C92E16" w:rsidP="00022072">
            <w:pPr>
              <w:widowControl w:val="0"/>
              <w:pBdr>
                <w:top w:val="nil"/>
                <w:left w:val="nil"/>
                <w:bottom w:val="nil"/>
                <w:right w:val="nil"/>
                <w:between w:val="nil"/>
              </w:pBdr>
              <w:spacing w:line="240" w:lineRule="auto"/>
              <w:jc w:val="both"/>
              <w:rPr>
                <w:rFonts w:ascii="Times New Roman" w:hAnsi="Times New Roman" w:cs="Times New Roman"/>
                <w:sz w:val="24"/>
                <w:szCs w:val="24"/>
                <w:lang w:val="uk-UA"/>
              </w:rPr>
            </w:pPr>
            <w:hyperlink r:id="rId15" w:history="1">
              <w:r w:rsidR="00C15E7A" w:rsidRPr="008B299C">
                <w:rPr>
                  <w:rFonts w:ascii="Times New Roman" w:hAnsi="Times New Roman" w:cs="Times New Roman"/>
                  <w:sz w:val="24"/>
                  <w:szCs w:val="24"/>
                  <w:lang w:val="uk-UA"/>
                </w:rPr>
                <w:t>ktsdp@parliament.bg</w:t>
              </w:r>
            </w:hyperlink>
            <w:r w:rsidR="00C15E7A" w:rsidRPr="008B299C">
              <w:rPr>
                <w:rFonts w:ascii="Times New Roman" w:hAnsi="Times New Roman" w:cs="Times New Roman"/>
                <w:sz w:val="24"/>
                <w:szCs w:val="24"/>
                <w:lang w:val="uk-UA"/>
              </w:rPr>
              <w:br/>
              <w:t>02 939 22 51</w:t>
            </w:r>
          </w:p>
          <w:p w14:paraId="08E184F8" w14:textId="77777777" w:rsidR="00C15E7A" w:rsidRDefault="00C15E7A" w:rsidP="00022072">
            <w:pPr>
              <w:widowControl w:val="0"/>
              <w:pBdr>
                <w:top w:val="nil"/>
                <w:left w:val="nil"/>
                <w:bottom w:val="nil"/>
                <w:right w:val="nil"/>
                <w:between w:val="nil"/>
              </w:pBdr>
              <w:spacing w:line="240" w:lineRule="auto"/>
              <w:jc w:val="both"/>
            </w:pPr>
          </w:p>
          <w:p w14:paraId="4EB6C6B4" w14:textId="77777777" w:rsidR="00C15E7A" w:rsidRDefault="00C15E7A"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C15E7A" w14:paraId="6895F60C" w14:textId="77777777">
        <w:trPr>
          <w:trHeight w:val="440"/>
        </w:trPr>
        <w:tc>
          <w:tcPr>
            <w:tcW w:w="15255" w:type="dxa"/>
            <w:gridSpan w:val="3"/>
            <w:shd w:val="clear" w:color="auto" w:fill="auto"/>
            <w:tcMar>
              <w:top w:w="100" w:type="dxa"/>
              <w:left w:w="100" w:type="dxa"/>
              <w:bottom w:w="100" w:type="dxa"/>
              <w:right w:w="100" w:type="dxa"/>
            </w:tcMar>
          </w:tcPr>
          <w:p w14:paraId="5C23E85C" w14:textId="77777777" w:rsidR="00C15E7A" w:rsidRDefault="00C15E7A" w:rsidP="00C15E7A">
            <w:pPr>
              <w:pStyle w:val="1"/>
              <w:widowControl w:val="0"/>
            </w:pPr>
            <w:bookmarkStart w:id="3" w:name="_cdfwm1o6tf8h" w:colFirst="0" w:colLast="0"/>
            <w:bookmarkEnd w:id="3"/>
            <w:r>
              <w:t>Парламент Хорватії (</w:t>
            </w:r>
            <w:proofErr w:type="spellStart"/>
            <w:r>
              <w:t>Hrvatski</w:t>
            </w:r>
            <w:proofErr w:type="spellEnd"/>
            <w:r>
              <w:t xml:space="preserve"> </w:t>
            </w:r>
            <w:proofErr w:type="spellStart"/>
            <w:r>
              <w:t>sabor</w:t>
            </w:r>
            <w:proofErr w:type="spellEnd"/>
            <w:r>
              <w:t>)</w:t>
            </w:r>
          </w:p>
        </w:tc>
      </w:tr>
      <w:tr w:rsidR="00C15E7A" w14:paraId="6CD87DD6" w14:textId="77777777">
        <w:tc>
          <w:tcPr>
            <w:tcW w:w="4605" w:type="dxa"/>
            <w:shd w:val="clear" w:color="auto" w:fill="auto"/>
            <w:tcMar>
              <w:top w:w="100" w:type="dxa"/>
              <w:left w:w="100" w:type="dxa"/>
              <w:bottom w:w="100" w:type="dxa"/>
              <w:right w:w="100" w:type="dxa"/>
            </w:tcMar>
          </w:tcPr>
          <w:p w14:paraId="5C0D2863" w14:textId="77777777" w:rsidR="00C15E7A" w:rsidRDefault="00C15E7A" w:rsidP="00C15E7A">
            <w:pPr>
              <w:widowControl w:val="0"/>
              <w:spacing w:line="240" w:lineRule="auto"/>
              <w:jc w:val="both"/>
              <w:rPr>
                <w:rFonts w:ascii="Times New Roman" w:eastAsia="Times New Roman" w:hAnsi="Times New Roman" w:cs="Times New Roman"/>
                <w:b/>
                <w:sz w:val="24"/>
                <w:szCs w:val="24"/>
                <w:highlight w:val="white"/>
                <w:lang w:val="uk-UA"/>
              </w:rPr>
            </w:pPr>
            <w:r w:rsidRPr="00463DAD">
              <w:rPr>
                <w:rFonts w:ascii="Times New Roman" w:eastAsia="Times New Roman" w:hAnsi="Times New Roman" w:cs="Times New Roman"/>
                <w:b/>
                <w:sz w:val="24"/>
                <w:szCs w:val="24"/>
                <w:highlight w:val="white"/>
                <w:lang w:val="uk-UA"/>
              </w:rPr>
              <w:t>Комітет з питань праці, пенсійної системи та соціального партнерства</w:t>
            </w:r>
          </w:p>
          <w:p w14:paraId="7FD34BBB" w14:textId="77777777" w:rsidR="00C15E7A" w:rsidRPr="00463DAD" w:rsidRDefault="00C15E7A" w:rsidP="00C15E7A">
            <w:pPr>
              <w:widowControl w:val="0"/>
              <w:spacing w:line="240" w:lineRule="auto"/>
              <w:jc w:val="both"/>
              <w:rPr>
                <w:rFonts w:ascii="Times New Roman" w:eastAsia="Times New Roman" w:hAnsi="Times New Roman" w:cs="Times New Roman"/>
                <w:b/>
                <w:sz w:val="24"/>
                <w:szCs w:val="24"/>
                <w:highlight w:val="white"/>
                <w:lang w:val="uk-UA"/>
              </w:rPr>
            </w:pPr>
            <w:r w:rsidRPr="00463DAD">
              <w:rPr>
                <w:rFonts w:ascii="Times New Roman" w:eastAsia="Times New Roman" w:hAnsi="Times New Roman" w:cs="Times New Roman"/>
                <w:b/>
                <w:sz w:val="24"/>
                <w:szCs w:val="24"/>
                <w:highlight w:val="white"/>
                <w:lang w:val="uk-UA"/>
              </w:rPr>
              <w:t>(</w:t>
            </w:r>
            <w:proofErr w:type="spellStart"/>
            <w:r w:rsidRPr="00463DAD">
              <w:rPr>
                <w:rFonts w:ascii="Times New Roman" w:eastAsia="Times New Roman" w:hAnsi="Times New Roman" w:cs="Times New Roman"/>
                <w:b/>
                <w:sz w:val="24"/>
                <w:szCs w:val="24"/>
                <w:highlight w:val="white"/>
                <w:lang w:val="uk-UA"/>
              </w:rPr>
              <w:t>Odbor</w:t>
            </w:r>
            <w:proofErr w:type="spellEnd"/>
            <w:r w:rsidRPr="00463DAD">
              <w:rPr>
                <w:rFonts w:ascii="Times New Roman" w:eastAsia="Times New Roman" w:hAnsi="Times New Roman" w:cs="Times New Roman"/>
                <w:b/>
                <w:sz w:val="24"/>
                <w:szCs w:val="24"/>
                <w:highlight w:val="white"/>
                <w:lang w:val="uk-UA"/>
              </w:rPr>
              <w:t xml:space="preserve"> </w:t>
            </w:r>
            <w:proofErr w:type="spellStart"/>
            <w:r w:rsidRPr="00463DAD">
              <w:rPr>
                <w:rFonts w:ascii="Times New Roman" w:eastAsia="Times New Roman" w:hAnsi="Times New Roman" w:cs="Times New Roman"/>
                <w:b/>
                <w:sz w:val="24"/>
                <w:szCs w:val="24"/>
                <w:highlight w:val="white"/>
                <w:lang w:val="uk-UA"/>
              </w:rPr>
              <w:t>za</w:t>
            </w:r>
            <w:proofErr w:type="spellEnd"/>
            <w:r w:rsidRPr="00463DAD">
              <w:rPr>
                <w:rFonts w:ascii="Times New Roman" w:eastAsia="Times New Roman" w:hAnsi="Times New Roman" w:cs="Times New Roman"/>
                <w:b/>
                <w:sz w:val="24"/>
                <w:szCs w:val="24"/>
                <w:highlight w:val="white"/>
                <w:lang w:val="uk-UA"/>
              </w:rPr>
              <w:t xml:space="preserve"> </w:t>
            </w:r>
            <w:proofErr w:type="spellStart"/>
            <w:r w:rsidRPr="00463DAD">
              <w:rPr>
                <w:rFonts w:ascii="Times New Roman" w:eastAsia="Times New Roman" w:hAnsi="Times New Roman" w:cs="Times New Roman"/>
                <w:b/>
                <w:sz w:val="24"/>
                <w:szCs w:val="24"/>
                <w:highlight w:val="white"/>
                <w:lang w:val="uk-UA"/>
              </w:rPr>
              <w:t>rad</w:t>
            </w:r>
            <w:proofErr w:type="spellEnd"/>
            <w:r w:rsidRPr="00463DAD">
              <w:rPr>
                <w:rFonts w:ascii="Times New Roman" w:eastAsia="Times New Roman" w:hAnsi="Times New Roman" w:cs="Times New Roman"/>
                <w:b/>
                <w:sz w:val="24"/>
                <w:szCs w:val="24"/>
                <w:highlight w:val="white"/>
                <w:lang w:val="uk-UA"/>
              </w:rPr>
              <w:t xml:space="preserve">, </w:t>
            </w:r>
            <w:proofErr w:type="spellStart"/>
            <w:r w:rsidRPr="00463DAD">
              <w:rPr>
                <w:rFonts w:ascii="Times New Roman" w:eastAsia="Times New Roman" w:hAnsi="Times New Roman" w:cs="Times New Roman"/>
                <w:b/>
                <w:sz w:val="24"/>
                <w:szCs w:val="24"/>
                <w:highlight w:val="white"/>
                <w:lang w:val="uk-UA"/>
              </w:rPr>
              <w:t>mirovinski</w:t>
            </w:r>
            <w:proofErr w:type="spellEnd"/>
            <w:r w:rsidRPr="00463DAD">
              <w:rPr>
                <w:rFonts w:ascii="Times New Roman" w:eastAsia="Times New Roman" w:hAnsi="Times New Roman" w:cs="Times New Roman"/>
                <w:b/>
                <w:sz w:val="24"/>
                <w:szCs w:val="24"/>
                <w:highlight w:val="white"/>
                <w:lang w:val="uk-UA"/>
              </w:rPr>
              <w:t xml:space="preserve"> </w:t>
            </w:r>
            <w:proofErr w:type="spellStart"/>
            <w:r w:rsidRPr="00463DAD">
              <w:rPr>
                <w:rFonts w:ascii="Times New Roman" w:eastAsia="Times New Roman" w:hAnsi="Times New Roman" w:cs="Times New Roman"/>
                <w:b/>
                <w:sz w:val="24"/>
                <w:szCs w:val="24"/>
                <w:highlight w:val="white"/>
                <w:lang w:val="uk-UA"/>
              </w:rPr>
              <w:t>sustav</w:t>
            </w:r>
            <w:proofErr w:type="spellEnd"/>
            <w:r w:rsidRPr="00463DAD">
              <w:rPr>
                <w:rFonts w:ascii="Times New Roman" w:eastAsia="Times New Roman" w:hAnsi="Times New Roman" w:cs="Times New Roman"/>
                <w:b/>
                <w:sz w:val="24"/>
                <w:szCs w:val="24"/>
                <w:highlight w:val="white"/>
                <w:lang w:val="uk-UA"/>
              </w:rPr>
              <w:t xml:space="preserve"> i </w:t>
            </w:r>
            <w:proofErr w:type="spellStart"/>
            <w:r w:rsidRPr="00463DAD">
              <w:rPr>
                <w:rFonts w:ascii="Times New Roman" w:eastAsia="Times New Roman" w:hAnsi="Times New Roman" w:cs="Times New Roman"/>
                <w:b/>
                <w:sz w:val="24"/>
                <w:szCs w:val="24"/>
                <w:highlight w:val="white"/>
                <w:lang w:val="uk-UA"/>
              </w:rPr>
              <w:t>socijalno</w:t>
            </w:r>
            <w:proofErr w:type="spellEnd"/>
            <w:r w:rsidRPr="00463DAD">
              <w:rPr>
                <w:rFonts w:ascii="Times New Roman" w:eastAsia="Times New Roman" w:hAnsi="Times New Roman" w:cs="Times New Roman"/>
                <w:b/>
                <w:sz w:val="24"/>
                <w:szCs w:val="24"/>
                <w:highlight w:val="white"/>
                <w:lang w:val="uk-UA"/>
              </w:rPr>
              <w:t xml:space="preserve"> </w:t>
            </w:r>
            <w:proofErr w:type="spellStart"/>
            <w:r w:rsidRPr="00463DAD">
              <w:rPr>
                <w:rFonts w:ascii="Times New Roman" w:eastAsia="Times New Roman" w:hAnsi="Times New Roman" w:cs="Times New Roman"/>
                <w:b/>
                <w:sz w:val="24"/>
                <w:szCs w:val="24"/>
                <w:highlight w:val="white"/>
                <w:lang w:val="uk-UA"/>
              </w:rPr>
              <w:t>partnerstvo</w:t>
            </w:r>
            <w:proofErr w:type="spellEnd"/>
            <w:r w:rsidRPr="00463DAD">
              <w:rPr>
                <w:rFonts w:ascii="Times New Roman" w:eastAsia="Times New Roman" w:hAnsi="Times New Roman" w:cs="Times New Roman"/>
                <w:b/>
                <w:sz w:val="24"/>
                <w:szCs w:val="24"/>
                <w:highlight w:val="white"/>
                <w:lang w:val="uk-UA"/>
              </w:rPr>
              <w:t>)</w:t>
            </w:r>
          </w:p>
          <w:p w14:paraId="680D491B" w14:textId="77777777" w:rsidR="00C15E7A" w:rsidRPr="00C15E7A" w:rsidRDefault="00C15E7A" w:rsidP="00C15E7A">
            <w:pPr>
              <w:widowControl w:val="0"/>
              <w:spacing w:line="240" w:lineRule="auto"/>
              <w:jc w:val="both"/>
              <w:rPr>
                <w:rFonts w:ascii="Times New Roman" w:eastAsia="Times New Roman" w:hAnsi="Times New Roman" w:cs="Times New Roman"/>
                <w:b/>
                <w:sz w:val="24"/>
                <w:szCs w:val="24"/>
                <w:highlight w:val="white"/>
                <w:lang w:val="uk-UA"/>
              </w:rPr>
            </w:pPr>
          </w:p>
          <w:p w14:paraId="60BA7A88" w14:textId="77777777" w:rsidR="00C15E7A" w:rsidRDefault="00C15E7A" w:rsidP="00C15E7A">
            <w:pPr>
              <w:widowControl w:val="0"/>
              <w:spacing w:line="240" w:lineRule="auto"/>
              <w:jc w:val="both"/>
              <w:rPr>
                <w:rFonts w:ascii="Times New Roman" w:eastAsia="Times New Roman" w:hAnsi="Times New Roman" w:cs="Times New Roman"/>
                <w:b/>
                <w:sz w:val="24"/>
                <w:szCs w:val="24"/>
                <w:highlight w:val="white"/>
              </w:rPr>
            </w:pPr>
          </w:p>
        </w:tc>
        <w:tc>
          <w:tcPr>
            <w:tcW w:w="7110" w:type="dxa"/>
            <w:shd w:val="clear" w:color="auto" w:fill="auto"/>
            <w:tcMar>
              <w:top w:w="100" w:type="dxa"/>
              <w:left w:w="100" w:type="dxa"/>
              <w:bottom w:w="100" w:type="dxa"/>
              <w:right w:w="100" w:type="dxa"/>
            </w:tcMar>
          </w:tcPr>
          <w:p w14:paraId="6CFB988F" w14:textId="77777777" w:rsidR="00C15E7A" w:rsidRPr="008B299C" w:rsidRDefault="00C15E7A" w:rsidP="00C15E7A">
            <w:pPr>
              <w:widowControl w:val="0"/>
              <w:spacing w:line="240" w:lineRule="auto"/>
              <w:jc w:val="both"/>
              <w:rPr>
                <w:rFonts w:ascii="Times New Roman" w:eastAsia="Times New Roman" w:hAnsi="Times New Roman" w:cs="Times New Roman"/>
                <w:sz w:val="24"/>
                <w:szCs w:val="24"/>
                <w:lang w:val="uk-UA"/>
              </w:rPr>
            </w:pPr>
            <w:r w:rsidRPr="008B299C">
              <w:rPr>
                <w:rFonts w:ascii="Times New Roman" w:eastAsia="Times New Roman" w:hAnsi="Times New Roman" w:cs="Times New Roman"/>
                <w:sz w:val="24"/>
                <w:szCs w:val="24"/>
                <w:lang w:val="uk-UA"/>
              </w:rPr>
              <w:t xml:space="preserve">Комітет має права та обов’язки головного органу з питань праці у сферах, пов'язаних з: </w:t>
            </w:r>
          </w:p>
          <w:p w14:paraId="0B188809" w14:textId="77777777" w:rsidR="00C15E7A" w:rsidRPr="008B299C" w:rsidRDefault="00C15E7A" w:rsidP="00C15E7A">
            <w:pPr>
              <w:widowControl w:val="0"/>
              <w:spacing w:line="240" w:lineRule="auto"/>
              <w:jc w:val="both"/>
              <w:rPr>
                <w:rFonts w:ascii="Times New Roman" w:eastAsia="Times New Roman" w:hAnsi="Times New Roman" w:cs="Times New Roman"/>
                <w:sz w:val="24"/>
                <w:szCs w:val="24"/>
                <w:lang w:val="uk-UA"/>
              </w:rPr>
            </w:pPr>
            <w:r w:rsidRPr="008B299C">
              <w:rPr>
                <w:rFonts w:ascii="Times New Roman" w:eastAsia="Times New Roman" w:hAnsi="Times New Roman" w:cs="Times New Roman"/>
                <w:sz w:val="24"/>
                <w:szCs w:val="24"/>
                <w:lang w:val="uk-UA"/>
              </w:rPr>
              <w:t>- зайнятістю, працею та статусом працівників у державних установах і приватному секторі;</w:t>
            </w:r>
          </w:p>
          <w:p w14:paraId="47276BE7" w14:textId="77777777" w:rsidR="00C15E7A" w:rsidRPr="008B299C" w:rsidRDefault="00C15E7A" w:rsidP="00C15E7A">
            <w:pPr>
              <w:widowControl w:val="0"/>
              <w:spacing w:line="240" w:lineRule="auto"/>
              <w:jc w:val="both"/>
              <w:rPr>
                <w:rFonts w:ascii="Times New Roman" w:eastAsia="Times New Roman" w:hAnsi="Times New Roman" w:cs="Times New Roman"/>
                <w:sz w:val="24"/>
                <w:szCs w:val="24"/>
                <w:lang w:val="uk-UA"/>
              </w:rPr>
            </w:pPr>
            <w:r w:rsidRPr="008B299C">
              <w:rPr>
                <w:rFonts w:ascii="Times New Roman" w:eastAsia="Times New Roman" w:hAnsi="Times New Roman" w:cs="Times New Roman"/>
                <w:sz w:val="24"/>
                <w:szCs w:val="24"/>
                <w:lang w:val="uk-UA"/>
              </w:rPr>
              <w:t>- пенсійним страхуванням;</w:t>
            </w:r>
          </w:p>
          <w:p w14:paraId="4E636452" w14:textId="77777777" w:rsidR="00C15E7A" w:rsidRPr="008B299C" w:rsidRDefault="00C15E7A" w:rsidP="00C15E7A">
            <w:pPr>
              <w:widowControl w:val="0"/>
              <w:spacing w:line="240" w:lineRule="auto"/>
              <w:jc w:val="both"/>
              <w:rPr>
                <w:rFonts w:ascii="Times New Roman" w:eastAsia="Times New Roman" w:hAnsi="Times New Roman" w:cs="Times New Roman"/>
                <w:sz w:val="24"/>
                <w:szCs w:val="24"/>
                <w:lang w:val="uk-UA"/>
              </w:rPr>
            </w:pPr>
            <w:r w:rsidRPr="008B299C">
              <w:rPr>
                <w:rFonts w:ascii="Times New Roman" w:eastAsia="Times New Roman" w:hAnsi="Times New Roman" w:cs="Times New Roman"/>
                <w:sz w:val="24"/>
                <w:szCs w:val="24"/>
                <w:lang w:val="uk-UA"/>
              </w:rPr>
              <w:t>- захистом на роботі;</w:t>
            </w:r>
          </w:p>
          <w:p w14:paraId="560C6ABD" w14:textId="77777777" w:rsidR="00C15E7A" w:rsidRPr="008B299C" w:rsidRDefault="00C15E7A" w:rsidP="00C15E7A">
            <w:pPr>
              <w:widowControl w:val="0"/>
              <w:spacing w:line="240" w:lineRule="auto"/>
              <w:jc w:val="both"/>
              <w:rPr>
                <w:rFonts w:ascii="Times New Roman" w:eastAsia="Times New Roman" w:hAnsi="Times New Roman" w:cs="Times New Roman"/>
                <w:sz w:val="24"/>
                <w:szCs w:val="24"/>
                <w:lang w:val="uk-UA"/>
              </w:rPr>
            </w:pPr>
            <w:r w:rsidRPr="008B299C">
              <w:rPr>
                <w:rFonts w:ascii="Times New Roman" w:eastAsia="Times New Roman" w:hAnsi="Times New Roman" w:cs="Times New Roman"/>
                <w:sz w:val="24"/>
                <w:szCs w:val="24"/>
                <w:lang w:val="uk-UA"/>
              </w:rPr>
              <w:t>- соціальним діалогом і соціальним партнерством;</w:t>
            </w:r>
          </w:p>
          <w:p w14:paraId="3567C368" w14:textId="77777777" w:rsidR="00C15E7A" w:rsidRDefault="00C15E7A" w:rsidP="00C15E7A">
            <w:pPr>
              <w:widowControl w:val="0"/>
              <w:spacing w:line="240" w:lineRule="auto"/>
              <w:rPr>
                <w:rFonts w:ascii="Times New Roman" w:eastAsia="Times New Roman" w:hAnsi="Times New Roman" w:cs="Times New Roman"/>
                <w:sz w:val="24"/>
                <w:szCs w:val="24"/>
              </w:rPr>
            </w:pPr>
            <w:r w:rsidRPr="008B299C">
              <w:rPr>
                <w:rFonts w:ascii="Times New Roman" w:eastAsia="Times New Roman" w:hAnsi="Times New Roman" w:cs="Times New Roman"/>
                <w:sz w:val="24"/>
                <w:szCs w:val="24"/>
                <w:lang w:val="uk-UA"/>
              </w:rPr>
              <w:t>- житловою політикою.</w:t>
            </w:r>
          </w:p>
        </w:tc>
        <w:tc>
          <w:tcPr>
            <w:tcW w:w="3540" w:type="dxa"/>
            <w:shd w:val="clear" w:color="auto" w:fill="auto"/>
            <w:tcMar>
              <w:top w:w="100" w:type="dxa"/>
              <w:left w:w="100" w:type="dxa"/>
              <w:bottom w:w="100" w:type="dxa"/>
              <w:right w:w="100" w:type="dxa"/>
            </w:tcMar>
          </w:tcPr>
          <w:p w14:paraId="68C03216" w14:textId="77777777" w:rsidR="00C15E7A" w:rsidRPr="00154F8C" w:rsidRDefault="00C15E7A" w:rsidP="00C15E7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t>https://www.sabor.hr/hr/radna-tijela/odbor-za-rad-mirovinski-sustav-i-socijalno-partnerstvo-10-saziv-hrvatskoga-sabora</w:t>
            </w:r>
          </w:p>
          <w:p w14:paraId="304E76DF" w14:textId="77777777" w:rsidR="00C15E7A" w:rsidRPr="00154F8C" w:rsidRDefault="00C15E7A" w:rsidP="00C15E7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D330CAC" w14:textId="77777777" w:rsidR="00C15E7A" w:rsidRPr="00154F8C" w:rsidRDefault="00C15E7A" w:rsidP="00C15E7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154F8C">
              <w:rPr>
                <w:rFonts w:ascii="Times New Roman" w:eastAsia="Times New Roman" w:hAnsi="Times New Roman" w:cs="Times New Roman"/>
                <w:sz w:val="24"/>
                <w:szCs w:val="24"/>
                <w:lang w:val="uk-UA"/>
              </w:rPr>
              <w:t>Контакти:</w:t>
            </w:r>
          </w:p>
          <w:p w14:paraId="3A79FD26" w14:textId="77777777" w:rsidR="00C15E7A" w:rsidRPr="00154F8C" w:rsidRDefault="00C92E16" w:rsidP="00C15E7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16" w:history="1">
              <w:r w:rsidR="00C15E7A" w:rsidRPr="00154F8C">
                <w:rPr>
                  <w:rFonts w:ascii="Times New Roman" w:eastAsia="Times New Roman" w:hAnsi="Times New Roman" w:cs="Times New Roman"/>
                  <w:sz w:val="24"/>
                  <w:szCs w:val="24"/>
                </w:rPr>
                <w:t>rad@sabor.hr</w:t>
              </w:r>
            </w:hyperlink>
          </w:p>
          <w:p w14:paraId="74F16C66" w14:textId="77777777" w:rsidR="00C15E7A" w:rsidRDefault="00C92E16" w:rsidP="00C15E7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hyperlink r:id="rId17" w:history="1">
              <w:r w:rsidR="00C15E7A" w:rsidRPr="00154F8C">
                <w:rPr>
                  <w:rFonts w:ascii="Times New Roman" w:eastAsia="Times New Roman" w:hAnsi="Times New Roman" w:cs="Times New Roman"/>
                  <w:sz w:val="24"/>
                  <w:szCs w:val="24"/>
                </w:rPr>
                <w:t>ivanka.jurjevic-streny@sabor.hr</w:t>
              </w:r>
            </w:hyperlink>
          </w:p>
        </w:tc>
      </w:tr>
      <w:tr w:rsidR="00C15E7A" w14:paraId="47EA50B8" w14:textId="77777777">
        <w:tc>
          <w:tcPr>
            <w:tcW w:w="4605" w:type="dxa"/>
            <w:shd w:val="clear" w:color="auto" w:fill="auto"/>
            <w:tcMar>
              <w:top w:w="100" w:type="dxa"/>
              <w:left w:w="100" w:type="dxa"/>
              <w:bottom w:w="100" w:type="dxa"/>
              <w:right w:w="100" w:type="dxa"/>
            </w:tcMar>
          </w:tcPr>
          <w:p w14:paraId="48607374" w14:textId="77777777" w:rsidR="00C15E7A" w:rsidRDefault="00C15E7A" w:rsidP="00C15E7A">
            <w:pPr>
              <w:widowControl w:val="0"/>
              <w:spacing w:line="240" w:lineRule="auto"/>
              <w:jc w:val="both"/>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Комітет ветеранів війни</w:t>
            </w:r>
          </w:p>
          <w:p w14:paraId="3739F498" w14:textId="77777777" w:rsidR="00C15E7A" w:rsidRDefault="00C15E7A" w:rsidP="00C15E7A">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lang w:val="uk-UA"/>
              </w:rPr>
              <w:t>(</w:t>
            </w:r>
            <w:proofErr w:type="spellStart"/>
            <w:r w:rsidRPr="00463DAD">
              <w:rPr>
                <w:rFonts w:ascii="Times New Roman" w:eastAsia="Times New Roman" w:hAnsi="Times New Roman" w:cs="Times New Roman"/>
                <w:b/>
                <w:sz w:val="24"/>
                <w:szCs w:val="24"/>
                <w:highlight w:val="white"/>
                <w:lang w:val="uk-UA"/>
              </w:rPr>
              <w:t>Odbor</w:t>
            </w:r>
            <w:proofErr w:type="spellEnd"/>
            <w:r w:rsidRPr="00463DAD">
              <w:rPr>
                <w:rFonts w:ascii="Times New Roman" w:eastAsia="Times New Roman" w:hAnsi="Times New Roman" w:cs="Times New Roman"/>
                <w:b/>
                <w:sz w:val="24"/>
                <w:szCs w:val="24"/>
                <w:highlight w:val="white"/>
                <w:lang w:val="uk-UA"/>
              </w:rPr>
              <w:t xml:space="preserve"> </w:t>
            </w:r>
            <w:proofErr w:type="spellStart"/>
            <w:r w:rsidRPr="00463DAD">
              <w:rPr>
                <w:rFonts w:ascii="Times New Roman" w:eastAsia="Times New Roman" w:hAnsi="Times New Roman" w:cs="Times New Roman"/>
                <w:b/>
                <w:sz w:val="24"/>
                <w:szCs w:val="24"/>
                <w:highlight w:val="white"/>
                <w:lang w:val="uk-UA"/>
              </w:rPr>
              <w:t>za</w:t>
            </w:r>
            <w:proofErr w:type="spellEnd"/>
            <w:r w:rsidRPr="00463DAD">
              <w:rPr>
                <w:rFonts w:ascii="Times New Roman" w:eastAsia="Times New Roman" w:hAnsi="Times New Roman" w:cs="Times New Roman"/>
                <w:b/>
                <w:sz w:val="24"/>
                <w:szCs w:val="24"/>
                <w:highlight w:val="white"/>
                <w:lang w:val="uk-UA"/>
              </w:rPr>
              <w:t xml:space="preserve"> </w:t>
            </w:r>
            <w:proofErr w:type="spellStart"/>
            <w:r w:rsidRPr="00463DAD">
              <w:rPr>
                <w:rFonts w:ascii="Times New Roman" w:eastAsia="Times New Roman" w:hAnsi="Times New Roman" w:cs="Times New Roman"/>
                <w:b/>
                <w:sz w:val="24"/>
                <w:szCs w:val="24"/>
                <w:highlight w:val="white"/>
                <w:lang w:val="uk-UA"/>
              </w:rPr>
              <w:t>ratne</w:t>
            </w:r>
            <w:proofErr w:type="spellEnd"/>
            <w:r w:rsidRPr="00463DAD">
              <w:rPr>
                <w:rFonts w:ascii="Times New Roman" w:eastAsia="Times New Roman" w:hAnsi="Times New Roman" w:cs="Times New Roman"/>
                <w:b/>
                <w:sz w:val="24"/>
                <w:szCs w:val="24"/>
                <w:highlight w:val="white"/>
                <w:lang w:val="uk-UA"/>
              </w:rPr>
              <w:t xml:space="preserve"> </w:t>
            </w:r>
            <w:proofErr w:type="spellStart"/>
            <w:r w:rsidRPr="00463DAD">
              <w:rPr>
                <w:rFonts w:ascii="Times New Roman" w:eastAsia="Times New Roman" w:hAnsi="Times New Roman" w:cs="Times New Roman"/>
                <w:b/>
                <w:sz w:val="24"/>
                <w:szCs w:val="24"/>
                <w:highlight w:val="white"/>
                <w:lang w:val="uk-UA"/>
              </w:rPr>
              <w:t>veterane</w:t>
            </w:r>
            <w:proofErr w:type="spellEnd"/>
            <w:r w:rsidRPr="00463DAD">
              <w:rPr>
                <w:rFonts w:ascii="Times New Roman" w:eastAsia="Times New Roman" w:hAnsi="Times New Roman" w:cs="Times New Roman"/>
                <w:b/>
                <w:sz w:val="24"/>
                <w:szCs w:val="24"/>
                <w:highlight w:val="white"/>
                <w:lang w:val="uk-UA"/>
              </w:rPr>
              <w:t>)</w:t>
            </w:r>
          </w:p>
        </w:tc>
        <w:tc>
          <w:tcPr>
            <w:tcW w:w="7110" w:type="dxa"/>
            <w:shd w:val="clear" w:color="auto" w:fill="auto"/>
            <w:tcMar>
              <w:top w:w="100" w:type="dxa"/>
              <w:left w:w="100" w:type="dxa"/>
              <w:bottom w:w="100" w:type="dxa"/>
              <w:right w:w="100" w:type="dxa"/>
            </w:tcMar>
          </w:tcPr>
          <w:p w14:paraId="456941B0" w14:textId="77777777" w:rsidR="00C15E7A" w:rsidRPr="008B299C" w:rsidRDefault="00C15E7A" w:rsidP="00C15E7A">
            <w:pPr>
              <w:widowControl w:val="0"/>
              <w:spacing w:line="240" w:lineRule="auto"/>
              <w:jc w:val="both"/>
              <w:rPr>
                <w:rFonts w:ascii="Times New Roman" w:eastAsia="Times New Roman" w:hAnsi="Times New Roman" w:cs="Times New Roman"/>
                <w:sz w:val="24"/>
                <w:szCs w:val="24"/>
                <w:lang w:val="uk-UA"/>
              </w:rPr>
            </w:pPr>
            <w:r w:rsidRPr="008B299C">
              <w:rPr>
                <w:rFonts w:ascii="Times New Roman" w:eastAsia="Times New Roman" w:hAnsi="Times New Roman" w:cs="Times New Roman"/>
                <w:sz w:val="24"/>
                <w:szCs w:val="24"/>
                <w:lang w:val="uk-UA"/>
              </w:rPr>
              <w:t>Комітет має права та обов’язки головного робочого органу в сферах, пов'язаних з:</w:t>
            </w:r>
          </w:p>
          <w:p w14:paraId="7209C7F0" w14:textId="77777777" w:rsidR="00C15E7A" w:rsidRPr="008B299C" w:rsidRDefault="00C15E7A" w:rsidP="00C15E7A">
            <w:pPr>
              <w:widowControl w:val="0"/>
              <w:spacing w:line="240" w:lineRule="auto"/>
              <w:jc w:val="both"/>
              <w:rPr>
                <w:rFonts w:ascii="Times New Roman" w:eastAsia="Times New Roman" w:hAnsi="Times New Roman" w:cs="Times New Roman"/>
                <w:sz w:val="24"/>
                <w:szCs w:val="24"/>
                <w:lang w:val="uk-UA"/>
              </w:rPr>
            </w:pPr>
            <w:r w:rsidRPr="008B299C">
              <w:rPr>
                <w:rFonts w:ascii="Times New Roman" w:eastAsia="Times New Roman" w:hAnsi="Times New Roman" w:cs="Times New Roman"/>
                <w:sz w:val="24"/>
                <w:szCs w:val="24"/>
                <w:lang w:val="uk-UA"/>
              </w:rPr>
              <w:t>- захистом жертв велико</w:t>
            </w:r>
            <w:r w:rsidR="003144DB">
              <w:rPr>
                <w:rFonts w:ascii="Times New Roman" w:eastAsia="Times New Roman" w:hAnsi="Times New Roman" w:cs="Times New Roman"/>
                <w:sz w:val="24"/>
                <w:szCs w:val="24"/>
                <w:lang w:val="uk-UA"/>
              </w:rPr>
              <w:t xml:space="preserve"> </w:t>
            </w:r>
            <w:r w:rsidRPr="008B299C">
              <w:rPr>
                <w:rFonts w:ascii="Times New Roman" w:eastAsia="Times New Roman" w:hAnsi="Times New Roman" w:cs="Times New Roman"/>
                <w:sz w:val="24"/>
                <w:szCs w:val="24"/>
                <w:lang w:val="uk-UA"/>
              </w:rPr>
              <w:t>сербської агресії та повстання в Республіці Хорватія;</w:t>
            </w:r>
          </w:p>
          <w:p w14:paraId="7C483B91" w14:textId="77777777" w:rsidR="00C15E7A" w:rsidRPr="008B299C" w:rsidRDefault="00C15E7A" w:rsidP="00C15E7A">
            <w:pPr>
              <w:widowControl w:val="0"/>
              <w:spacing w:line="240" w:lineRule="auto"/>
              <w:jc w:val="both"/>
              <w:rPr>
                <w:rFonts w:ascii="Times New Roman" w:eastAsia="Times New Roman" w:hAnsi="Times New Roman" w:cs="Times New Roman"/>
                <w:sz w:val="24"/>
                <w:szCs w:val="24"/>
                <w:lang w:val="uk-UA"/>
              </w:rPr>
            </w:pPr>
            <w:r w:rsidRPr="008B299C">
              <w:rPr>
                <w:rFonts w:ascii="Times New Roman" w:eastAsia="Times New Roman" w:hAnsi="Times New Roman" w:cs="Times New Roman"/>
                <w:sz w:val="24"/>
                <w:szCs w:val="24"/>
                <w:lang w:val="uk-UA"/>
              </w:rPr>
              <w:t>- захистом прав хорватських ветеранів Вітчизняної війни та членів їхніх сімей;</w:t>
            </w:r>
          </w:p>
          <w:p w14:paraId="7A2233C4" w14:textId="77777777" w:rsidR="00C15E7A" w:rsidRPr="008B299C" w:rsidRDefault="00C15E7A" w:rsidP="00C15E7A">
            <w:pPr>
              <w:widowControl w:val="0"/>
              <w:spacing w:line="240" w:lineRule="auto"/>
              <w:jc w:val="both"/>
              <w:rPr>
                <w:rFonts w:ascii="Times New Roman" w:eastAsia="Times New Roman" w:hAnsi="Times New Roman" w:cs="Times New Roman"/>
                <w:sz w:val="24"/>
                <w:szCs w:val="24"/>
                <w:lang w:val="uk-UA"/>
              </w:rPr>
            </w:pPr>
            <w:r w:rsidRPr="008B299C">
              <w:rPr>
                <w:rFonts w:ascii="Times New Roman" w:eastAsia="Times New Roman" w:hAnsi="Times New Roman" w:cs="Times New Roman"/>
                <w:sz w:val="24"/>
                <w:szCs w:val="24"/>
                <w:lang w:val="uk-UA"/>
              </w:rPr>
              <w:t>- захистом військових і цивільних інвалідів Вітчизняної війни та всіх учасників Вітчизняної війни та членів їхніх сімей;</w:t>
            </w:r>
          </w:p>
          <w:p w14:paraId="0D28DD6B" w14:textId="77777777" w:rsidR="00C15E7A" w:rsidRPr="008B299C" w:rsidRDefault="00C15E7A" w:rsidP="00C15E7A">
            <w:pPr>
              <w:widowControl w:val="0"/>
              <w:spacing w:line="240" w:lineRule="auto"/>
              <w:jc w:val="both"/>
              <w:rPr>
                <w:rFonts w:ascii="Times New Roman" w:eastAsia="Times New Roman" w:hAnsi="Times New Roman" w:cs="Times New Roman"/>
                <w:sz w:val="24"/>
                <w:szCs w:val="24"/>
                <w:lang w:val="uk-UA"/>
              </w:rPr>
            </w:pPr>
            <w:r w:rsidRPr="008B299C">
              <w:rPr>
                <w:rFonts w:ascii="Times New Roman" w:eastAsia="Times New Roman" w:hAnsi="Times New Roman" w:cs="Times New Roman"/>
                <w:sz w:val="24"/>
                <w:szCs w:val="24"/>
                <w:lang w:val="uk-UA"/>
              </w:rPr>
              <w:t>- захистом військових і цивільних інвалідів та ветеранів Другої світової війни;</w:t>
            </w:r>
          </w:p>
          <w:p w14:paraId="73C3050B" w14:textId="77777777" w:rsidR="00C15E7A" w:rsidRPr="008B299C" w:rsidRDefault="00C15E7A" w:rsidP="00C15E7A">
            <w:pPr>
              <w:widowControl w:val="0"/>
              <w:spacing w:line="240" w:lineRule="auto"/>
              <w:jc w:val="both"/>
              <w:rPr>
                <w:rFonts w:ascii="Times New Roman" w:eastAsia="Times New Roman" w:hAnsi="Times New Roman" w:cs="Times New Roman"/>
                <w:sz w:val="24"/>
                <w:szCs w:val="24"/>
                <w:lang w:val="uk-UA"/>
              </w:rPr>
            </w:pPr>
            <w:r w:rsidRPr="008B299C">
              <w:rPr>
                <w:rFonts w:ascii="Times New Roman" w:eastAsia="Times New Roman" w:hAnsi="Times New Roman" w:cs="Times New Roman"/>
                <w:sz w:val="24"/>
                <w:szCs w:val="24"/>
                <w:lang w:val="uk-UA"/>
              </w:rPr>
              <w:t>- захистом прав колишніх політв’язнів;</w:t>
            </w:r>
          </w:p>
          <w:p w14:paraId="1BA57986" w14:textId="77777777" w:rsidR="00C15E7A" w:rsidRDefault="00C15E7A" w:rsidP="00C15E7A">
            <w:pPr>
              <w:widowControl w:val="0"/>
              <w:spacing w:line="240" w:lineRule="auto"/>
              <w:rPr>
                <w:rFonts w:ascii="Times New Roman" w:eastAsia="Times New Roman" w:hAnsi="Times New Roman" w:cs="Times New Roman"/>
                <w:sz w:val="24"/>
                <w:szCs w:val="24"/>
              </w:rPr>
            </w:pPr>
            <w:r w:rsidRPr="008B299C">
              <w:rPr>
                <w:rFonts w:ascii="Times New Roman" w:eastAsia="Times New Roman" w:hAnsi="Times New Roman" w:cs="Times New Roman"/>
                <w:sz w:val="24"/>
                <w:szCs w:val="24"/>
                <w:lang w:val="uk-UA"/>
              </w:rPr>
              <w:lastRenderedPageBreak/>
              <w:t>- захистом інших жертв тоталітарних режимів.</w:t>
            </w:r>
          </w:p>
        </w:tc>
        <w:tc>
          <w:tcPr>
            <w:tcW w:w="3540" w:type="dxa"/>
            <w:shd w:val="clear" w:color="auto" w:fill="auto"/>
            <w:tcMar>
              <w:top w:w="100" w:type="dxa"/>
              <w:left w:w="100" w:type="dxa"/>
              <w:bottom w:w="100" w:type="dxa"/>
              <w:right w:w="100" w:type="dxa"/>
            </w:tcMar>
          </w:tcPr>
          <w:p w14:paraId="3633CD57" w14:textId="77777777" w:rsidR="00C15E7A" w:rsidRPr="00154F8C" w:rsidRDefault="00C15E7A" w:rsidP="00C15E7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lastRenderedPageBreak/>
              <w:t>https://www.sabor.hr/hr/radna-tijela/odbor-za-ratne-veterane-10-saziv-hrvatskoga-sabora</w:t>
            </w:r>
          </w:p>
          <w:p w14:paraId="7C595D44" w14:textId="77777777" w:rsidR="00C15E7A" w:rsidRPr="00154F8C" w:rsidRDefault="00C15E7A" w:rsidP="00C15E7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B5BF1AB" w14:textId="77777777" w:rsidR="00C15E7A" w:rsidRPr="00154F8C" w:rsidRDefault="00C15E7A" w:rsidP="00C15E7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Контакти:</w:t>
            </w:r>
          </w:p>
          <w:p w14:paraId="6152D941" w14:textId="77777777" w:rsidR="00C15E7A" w:rsidRPr="00154F8C" w:rsidRDefault="00C92E16" w:rsidP="00C15E7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18" w:history="1">
              <w:r w:rsidR="00C15E7A" w:rsidRPr="00154F8C">
                <w:rPr>
                  <w:rFonts w:ascii="Times New Roman" w:eastAsia="Times New Roman" w:hAnsi="Times New Roman" w:cs="Times New Roman"/>
                  <w:sz w:val="24"/>
                  <w:szCs w:val="24"/>
                </w:rPr>
                <w:t>odbrv@sabor.hr</w:t>
              </w:r>
            </w:hyperlink>
          </w:p>
          <w:p w14:paraId="42656BEE" w14:textId="77777777" w:rsidR="00C15E7A" w:rsidRPr="00154F8C" w:rsidRDefault="00C92E16" w:rsidP="00C15E7A">
            <w:pPr>
              <w:widowControl w:val="0"/>
              <w:pBdr>
                <w:top w:val="nil"/>
                <w:left w:val="nil"/>
                <w:bottom w:val="nil"/>
                <w:right w:val="nil"/>
                <w:between w:val="nil"/>
              </w:pBdr>
              <w:spacing w:line="240" w:lineRule="auto"/>
              <w:jc w:val="both"/>
            </w:pPr>
            <w:hyperlink r:id="rId19" w:history="1">
              <w:r w:rsidR="00C15E7A" w:rsidRPr="00154F8C">
                <w:rPr>
                  <w:rFonts w:ascii="Times New Roman" w:eastAsia="Times New Roman" w:hAnsi="Times New Roman" w:cs="Times New Roman"/>
                  <w:sz w:val="24"/>
                  <w:szCs w:val="24"/>
                </w:rPr>
                <w:t>ankica.matak@sabor.hr</w:t>
              </w:r>
            </w:hyperlink>
          </w:p>
        </w:tc>
      </w:tr>
      <w:tr w:rsidR="00C15E7A" w14:paraId="1B68C873" w14:textId="77777777">
        <w:trPr>
          <w:trHeight w:val="440"/>
        </w:trPr>
        <w:tc>
          <w:tcPr>
            <w:tcW w:w="15255" w:type="dxa"/>
            <w:gridSpan w:val="3"/>
            <w:shd w:val="clear" w:color="auto" w:fill="auto"/>
            <w:tcMar>
              <w:top w:w="100" w:type="dxa"/>
              <w:left w:w="100" w:type="dxa"/>
              <w:bottom w:w="100" w:type="dxa"/>
              <w:right w:w="100" w:type="dxa"/>
            </w:tcMar>
          </w:tcPr>
          <w:p w14:paraId="032772B9" w14:textId="77777777" w:rsidR="00C15E7A" w:rsidRDefault="00C15E7A" w:rsidP="00C15E7A">
            <w:pPr>
              <w:pStyle w:val="1"/>
              <w:widowControl w:val="0"/>
            </w:pPr>
            <w:bookmarkStart w:id="4" w:name="_rkcjezsbwphg" w:colFirst="0" w:colLast="0"/>
            <w:bookmarkEnd w:id="4"/>
            <w:r>
              <w:t>Парламент Кіпру (</w:t>
            </w:r>
            <w:proofErr w:type="spellStart"/>
            <w:r>
              <w:t>Βουλή</w:t>
            </w:r>
            <w:proofErr w:type="spellEnd"/>
            <w:r>
              <w:t xml:space="preserve"> </w:t>
            </w:r>
            <w:proofErr w:type="spellStart"/>
            <w:r>
              <w:t>των</w:t>
            </w:r>
            <w:proofErr w:type="spellEnd"/>
            <w:r>
              <w:t xml:space="preserve"> </w:t>
            </w:r>
            <w:proofErr w:type="spellStart"/>
            <w:r>
              <w:t>Αντι</w:t>
            </w:r>
            <w:proofErr w:type="spellEnd"/>
            <w:r>
              <w:t>προσώπων)</w:t>
            </w:r>
          </w:p>
        </w:tc>
      </w:tr>
      <w:tr w:rsidR="00C15E7A" w14:paraId="0E0D2F5D" w14:textId="77777777">
        <w:tc>
          <w:tcPr>
            <w:tcW w:w="4605" w:type="dxa"/>
            <w:shd w:val="clear" w:color="auto" w:fill="auto"/>
            <w:tcMar>
              <w:top w:w="100" w:type="dxa"/>
              <w:left w:w="100" w:type="dxa"/>
              <w:bottom w:w="100" w:type="dxa"/>
              <w:right w:w="100" w:type="dxa"/>
            </w:tcMar>
          </w:tcPr>
          <w:p w14:paraId="1DDEA1D3" w14:textId="77777777" w:rsidR="00C15E7A" w:rsidRDefault="00C15E7A" w:rsidP="00022072">
            <w:pPr>
              <w:widowControl w:val="0"/>
              <w:spacing w:line="225"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Постійна комісія з питань </w:t>
            </w:r>
            <w:r w:rsidRPr="00A834EB">
              <w:rPr>
                <w:rFonts w:ascii="Times New Roman" w:eastAsia="Times New Roman" w:hAnsi="Times New Roman" w:cs="Times New Roman"/>
                <w:b/>
                <w:sz w:val="24"/>
                <w:szCs w:val="24"/>
              </w:rPr>
              <w:t>праці</w:t>
            </w:r>
            <w:r>
              <w:rPr>
                <w:rFonts w:ascii="Times New Roman" w:eastAsia="Times New Roman" w:hAnsi="Times New Roman" w:cs="Times New Roman"/>
                <w:b/>
                <w:sz w:val="24"/>
                <w:szCs w:val="24"/>
                <w:lang w:val="uk-UA"/>
              </w:rPr>
              <w:t>, соціального захисту та соціального страхування</w:t>
            </w:r>
          </w:p>
          <w:p w14:paraId="00F2CF0F" w14:textId="77777777" w:rsidR="00C15E7A" w:rsidRDefault="00C15E7A" w:rsidP="00022072">
            <w:pPr>
              <w:widowControl w:val="0"/>
              <w:spacing w:line="225"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t>
            </w:r>
            <w:proofErr w:type="spellStart"/>
            <w:r w:rsidRPr="00A834EB">
              <w:rPr>
                <w:rFonts w:ascii="Times New Roman" w:eastAsia="Times New Roman" w:hAnsi="Times New Roman" w:cs="Times New Roman"/>
                <w:b/>
                <w:sz w:val="24"/>
                <w:szCs w:val="24"/>
              </w:rPr>
              <w:t>Standing</w:t>
            </w:r>
            <w:proofErr w:type="spellEnd"/>
            <w:r w:rsidRPr="00A834EB">
              <w:rPr>
                <w:rFonts w:ascii="Times New Roman" w:eastAsia="Times New Roman" w:hAnsi="Times New Roman" w:cs="Times New Roman"/>
                <w:b/>
                <w:sz w:val="24"/>
                <w:szCs w:val="24"/>
              </w:rPr>
              <w:t xml:space="preserve"> </w:t>
            </w:r>
            <w:proofErr w:type="spellStart"/>
            <w:r w:rsidRPr="00A834EB">
              <w:rPr>
                <w:rFonts w:ascii="Times New Roman" w:eastAsia="Times New Roman" w:hAnsi="Times New Roman" w:cs="Times New Roman"/>
                <w:b/>
                <w:sz w:val="24"/>
                <w:szCs w:val="24"/>
              </w:rPr>
              <w:t>Committee</w:t>
            </w:r>
            <w:proofErr w:type="spellEnd"/>
            <w:r w:rsidRPr="00A834EB">
              <w:rPr>
                <w:rFonts w:ascii="Times New Roman" w:eastAsia="Times New Roman" w:hAnsi="Times New Roman" w:cs="Times New Roman"/>
                <w:b/>
                <w:sz w:val="24"/>
                <w:szCs w:val="24"/>
              </w:rPr>
              <w:t xml:space="preserve"> </w:t>
            </w:r>
            <w:proofErr w:type="spellStart"/>
            <w:r w:rsidRPr="00A834EB">
              <w:rPr>
                <w:rFonts w:ascii="Times New Roman" w:eastAsia="Times New Roman" w:hAnsi="Times New Roman" w:cs="Times New Roman"/>
                <w:b/>
                <w:sz w:val="24"/>
                <w:szCs w:val="24"/>
              </w:rPr>
              <w:t>on</w:t>
            </w:r>
            <w:proofErr w:type="spellEnd"/>
            <w:r w:rsidRPr="00A834EB">
              <w:rPr>
                <w:rFonts w:ascii="Times New Roman" w:eastAsia="Times New Roman" w:hAnsi="Times New Roman" w:cs="Times New Roman"/>
                <w:b/>
                <w:sz w:val="24"/>
                <w:szCs w:val="24"/>
              </w:rPr>
              <w:t xml:space="preserve"> </w:t>
            </w:r>
            <w:proofErr w:type="spellStart"/>
            <w:r w:rsidRPr="00A834EB">
              <w:rPr>
                <w:rFonts w:ascii="Times New Roman" w:eastAsia="Times New Roman" w:hAnsi="Times New Roman" w:cs="Times New Roman"/>
                <w:b/>
                <w:sz w:val="24"/>
                <w:szCs w:val="24"/>
              </w:rPr>
              <w:t>Labour</w:t>
            </w:r>
            <w:proofErr w:type="spellEnd"/>
            <w:r w:rsidRPr="00A834EB">
              <w:rPr>
                <w:rFonts w:ascii="Times New Roman" w:eastAsia="Times New Roman" w:hAnsi="Times New Roman" w:cs="Times New Roman"/>
                <w:b/>
                <w:sz w:val="24"/>
                <w:szCs w:val="24"/>
              </w:rPr>
              <w:t xml:space="preserve">, </w:t>
            </w:r>
            <w:proofErr w:type="spellStart"/>
            <w:r w:rsidRPr="00A834EB">
              <w:rPr>
                <w:rFonts w:ascii="Times New Roman" w:eastAsia="Times New Roman" w:hAnsi="Times New Roman" w:cs="Times New Roman"/>
                <w:b/>
                <w:sz w:val="24"/>
                <w:szCs w:val="24"/>
              </w:rPr>
              <w:t>Welfare</w:t>
            </w:r>
            <w:proofErr w:type="spellEnd"/>
            <w:r w:rsidRPr="00A834EB">
              <w:rPr>
                <w:rFonts w:ascii="Times New Roman" w:eastAsia="Times New Roman" w:hAnsi="Times New Roman" w:cs="Times New Roman"/>
                <w:b/>
                <w:sz w:val="24"/>
                <w:szCs w:val="24"/>
              </w:rPr>
              <w:t xml:space="preserve"> </w:t>
            </w:r>
            <w:proofErr w:type="spellStart"/>
            <w:r w:rsidRPr="00A834EB">
              <w:rPr>
                <w:rFonts w:ascii="Times New Roman" w:eastAsia="Times New Roman" w:hAnsi="Times New Roman" w:cs="Times New Roman"/>
                <w:b/>
                <w:sz w:val="24"/>
                <w:szCs w:val="24"/>
              </w:rPr>
              <w:t>and</w:t>
            </w:r>
            <w:proofErr w:type="spellEnd"/>
            <w:r w:rsidRPr="00A834EB">
              <w:rPr>
                <w:rFonts w:ascii="Times New Roman" w:eastAsia="Times New Roman" w:hAnsi="Times New Roman" w:cs="Times New Roman"/>
                <w:b/>
                <w:sz w:val="24"/>
                <w:szCs w:val="24"/>
              </w:rPr>
              <w:t xml:space="preserve"> </w:t>
            </w:r>
            <w:proofErr w:type="spellStart"/>
            <w:r w:rsidRPr="00A834EB">
              <w:rPr>
                <w:rFonts w:ascii="Times New Roman" w:eastAsia="Times New Roman" w:hAnsi="Times New Roman" w:cs="Times New Roman"/>
                <w:b/>
                <w:sz w:val="24"/>
                <w:szCs w:val="24"/>
              </w:rPr>
              <w:t>Social</w:t>
            </w:r>
            <w:proofErr w:type="spellEnd"/>
            <w:r w:rsidRPr="00A834EB">
              <w:rPr>
                <w:rFonts w:ascii="Times New Roman" w:eastAsia="Times New Roman" w:hAnsi="Times New Roman" w:cs="Times New Roman"/>
                <w:b/>
                <w:sz w:val="24"/>
                <w:szCs w:val="24"/>
              </w:rPr>
              <w:t xml:space="preserve"> </w:t>
            </w:r>
            <w:proofErr w:type="spellStart"/>
            <w:r w:rsidRPr="00A834EB">
              <w:rPr>
                <w:rFonts w:ascii="Times New Roman" w:eastAsia="Times New Roman" w:hAnsi="Times New Roman" w:cs="Times New Roman"/>
                <w:b/>
                <w:sz w:val="24"/>
                <w:szCs w:val="24"/>
              </w:rPr>
              <w:t>Insurance</w:t>
            </w:r>
            <w:proofErr w:type="spellEnd"/>
            <w:r>
              <w:rPr>
                <w:rFonts w:ascii="Times New Roman" w:eastAsia="Times New Roman" w:hAnsi="Times New Roman" w:cs="Times New Roman"/>
                <w:b/>
                <w:sz w:val="24"/>
                <w:szCs w:val="24"/>
                <w:highlight w:val="white"/>
              </w:rPr>
              <w:t>)</w:t>
            </w:r>
          </w:p>
          <w:p w14:paraId="7DFE16C9" w14:textId="77777777" w:rsidR="00C15E7A" w:rsidRDefault="00C15E7A" w:rsidP="00022072">
            <w:pPr>
              <w:widowControl w:val="0"/>
              <w:spacing w:line="225" w:lineRule="auto"/>
              <w:jc w:val="both"/>
              <w:rPr>
                <w:rFonts w:ascii="Times New Roman" w:eastAsia="Times New Roman" w:hAnsi="Times New Roman" w:cs="Times New Roman"/>
                <w:b/>
                <w:sz w:val="24"/>
                <w:szCs w:val="24"/>
                <w:highlight w:val="white"/>
              </w:rPr>
            </w:pPr>
          </w:p>
          <w:p w14:paraId="17BD20E6" w14:textId="77777777" w:rsidR="00C15E7A" w:rsidRDefault="00C15E7A" w:rsidP="00022072">
            <w:pPr>
              <w:spacing w:line="240" w:lineRule="auto"/>
              <w:jc w:val="both"/>
              <w:rPr>
                <w:rFonts w:ascii="Times New Roman" w:eastAsia="Times New Roman" w:hAnsi="Times New Roman" w:cs="Times New Roman"/>
                <w:sz w:val="24"/>
                <w:szCs w:val="24"/>
              </w:rPr>
            </w:pPr>
          </w:p>
          <w:p w14:paraId="4DA3CA95"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rPr>
            </w:pPr>
          </w:p>
          <w:p w14:paraId="1F9F845B"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rPr>
            </w:pPr>
          </w:p>
          <w:p w14:paraId="45A562D0"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rPr>
            </w:pPr>
          </w:p>
        </w:tc>
        <w:tc>
          <w:tcPr>
            <w:tcW w:w="7110" w:type="dxa"/>
            <w:shd w:val="clear" w:color="auto" w:fill="auto"/>
            <w:tcMar>
              <w:top w:w="100" w:type="dxa"/>
              <w:left w:w="100" w:type="dxa"/>
              <w:bottom w:w="100" w:type="dxa"/>
              <w:right w:w="100" w:type="dxa"/>
            </w:tcMar>
          </w:tcPr>
          <w:p w14:paraId="74CC9189" w14:textId="77777777" w:rsidR="00C15E7A" w:rsidRDefault="00C15E7A" w:rsidP="00022072">
            <w:pPr>
              <w:shd w:val="clear" w:color="auto" w:fill="FFFFFF"/>
              <w:spacing w:line="240" w:lineRule="auto"/>
              <w:jc w:val="both"/>
              <w:rPr>
                <w:rFonts w:ascii="Times New Roman" w:eastAsia="Times New Roman" w:hAnsi="Times New Roman" w:cs="Times New Roman"/>
                <w:spacing w:val="2"/>
                <w:sz w:val="24"/>
                <w:szCs w:val="24"/>
                <w:lang w:val="uk-UA"/>
              </w:rPr>
            </w:pPr>
            <w:r w:rsidRPr="006D46C5">
              <w:rPr>
                <w:rFonts w:ascii="Times New Roman" w:eastAsia="Times New Roman" w:hAnsi="Times New Roman" w:cs="Times New Roman"/>
                <w:spacing w:val="2"/>
                <w:sz w:val="24"/>
                <w:szCs w:val="24"/>
                <w:lang w:val="uk-UA"/>
              </w:rPr>
              <w:t>Комітет розглядає законопроекти, законодавчі пропозиції, нормативні акти та питання, що стосуються:</w:t>
            </w:r>
          </w:p>
          <w:p w14:paraId="66F83C03" w14:textId="77777777" w:rsidR="00022072" w:rsidRPr="006D46C5" w:rsidRDefault="00022072" w:rsidP="00022072">
            <w:pPr>
              <w:shd w:val="clear" w:color="auto" w:fill="FFFFFF"/>
              <w:spacing w:line="240" w:lineRule="auto"/>
              <w:jc w:val="both"/>
              <w:rPr>
                <w:rFonts w:ascii="Times New Roman" w:eastAsia="Times New Roman" w:hAnsi="Times New Roman" w:cs="Times New Roman"/>
                <w:spacing w:val="2"/>
                <w:sz w:val="24"/>
                <w:szCs w:val="24"/>
                <w:lang w:val="uk-UA"/>
              </w:rPr>
            </w:pPr>
          </w:p>
          <w:p w14:paraId="5C233A0C" w14:textId="77777777" w:rsidR="00C15E7A" w:rsidRPr="006D46C5" w:rsidRDefault="00C15E7A" w:rsidP="00022072">
            <w:pPr>
              <w:shd w:val="clear" w:color="auto" w:fill="FFFFFF"/>
              <w:spacing w:line="240" w:lineRule="auto"/>
              <w:jc w:val="both"/>
              <w:rPr>
                <w:rFonts w:ascii="Times New Roman" w:eastAsia="Times New Roman" w:hAnsi="Times New Roman" w:cs="Times New Roman"/>
                <w:spacing w:val="2"/>
                <w:sz w:val="24"/>
                <w:szCs w:val="24"/>
                <w:lang w:val="uk-UA"/>
              </w:rPr>
            </w:pPr>
            <w:r w:rsidRPr="006D46C5">
              <w:rPr>
                <w:rFonts w:ascii="Times New Roman" w:eastAsia="Times New Roman" w:hAnsi="Times New Roman" w:cs="Times New Roman"/>
                <w:spacing w:val="2"/>
                <w:sz w:val="24"/>
                <w:szCs w:val="24"/>
                <w:lang w:val="uk-UA"/>
              </w:rPr>
              <w:t>- соціального забезпечення;</w:t>
            </w:r>
          </w:p>
          <w:p w14:paraId="4E76BAF8" w14:textId="77777777" w:rsidR="00C15E7A" w:rsidRPr="006D46C5" w:rsidRDefault="00C15E7A" w:rsidP="00022072">
            <w:pPr>
              <w:shd w:val="clear" w:color="auto" w:fill="FFFFFF"/>
              <w:spacing w:line="240" w:lineRule="auto"/>
              <w:jc w:val="both"/>
              <w:rPr>
                <w:rFonts w:ascii="Times New Roman" w:eastAsia="Times New Roman" w:hAnsi="Times New Roman" w:cs="Times New Roman"/>
                <w:spacing w:val="2"/>
                <w:sz w:val="24"/>
                <w:szCs w:val="24"/>
                <w:lang w:val="uk-UA"/>
              </w:rPr>
            </w:pPr>
            <w:r>
              <w:rPr>
                <w:rFonts w:ascii="Times New Roman" w:eastAsia="Times New Roman" w:hAnsi="Times New Roman" w:cs="Times New Roman"/>
                <w:spacing w:val="2"/>
                <w:sz w:val="24"/>
                <w:szCs w:val="24"/>
                <w:lang w:val="uk-UA"/>
              </w:rPr>
              <w:t xml:space="preserve">- </w:t>
            </w:r>
            <w:r w:rsidRPr="006D46C5">
              <w:rPr>
                <w:rFonts w:ascii="Times New Roman" w:eastAsia="Times New Roman" w:hAnsi="Times New Roman" w:cs="Times New Roman"/>
                <w:spacing w:val="2"/>
                <w:sz w:val="24"/>
                <w:szCs w:val="24"/>
                <w:lang w:val="uk-UA"/>
              </w:rPr>
              <w:t>охорони материнства,</w:t>
            </w:r>
          </w:p>
          <w:p w14:paraId="3BEFA96A" w14:textId="77777777" w:rsidR="00C15E7A" w:rsidRDefault="00C15E7A" w:rsidP="00022072">
            <w:pPr>
              <w:shd w:val="clear" w:color="auto" w:fill="FFFFFF"/>
              <w:spacing w:line="240" w:lineRule="auto"/>
              <w:jc w:val="both"/>
              <w:rPr>
                <w:rFonts w:ascii="Times New Roman" w:eastAsia="Times New Roman" w:hAnsi="Times New Roman" w:cs="Times New Roman"/>
                <w:spacing w:val="2"/>
                <w:sz w:val="24"/>
                <w:szCs w:val="24"/>
                <w:lang w:val="uk-UA"/>
              </w:rPr>
            </w:pPr>
            <w:r>
              <w:rPr>
                <w:rFonts w:ascii="Times New Roman" w:eastAsia="Times New Roman" w:hAnsi="Times New Roman" w:cs="Times New Roman"/>
                <w:spacing w:val="2"/>
                <w:sz w:val="24"/>
                <w:szCs w:val="24"/>
                <w:lang w:val="uk-UA"/>
              </w:rPr>
              <w:t>-</w:t>
            </w:r>
            <w:r w:rsidRPr="006D46C5">
              <w:rPr>
                <w:rFonts w:ascii="Times New Roman" w:eastAsia="Times New Roman" w:hAnsi="Times New Roman" w:cs="Times New Roman"/>
                <w:spacing w:val="2"/>
                <w:sz w:val="24"/>
                <w:szCs w:val="24"/>
                <w:lang w:val="uk-UA"/>
              </w:rPr>
              <w:t xml:space="preserve"> рівного ставле</w:t>
            </w:r>
            <w:r>
              <w:rPr>
                <w:rFonts w:ascii="Times New Roman" w:eastAsia="Times New Roman" w:hAnsi="Times New Roman" w:cs="Times New Roman"/>
                <w:spacing w:val="2"/>
                <w:sz w:val="24"/>
                <w:szCs w:val="24"/>
                <w:lang w:val="uk-UA"/>
              </w:rPr>
              <w:t>ння до статей у сфері професій;</w:t>
            </w:r>
          </w:p>
          <w:p w14:paraId="744321DE" w14:textId="77777777" w:rsidR="00C15E7A" w:rsidRDefault="00C15E7A" w:rsidP="00022072">
            <w:pPr>
              <w:shd w:val="clear" w:color="auto" w:fill="FFFFFF"/>
              <w:spacing w:line="240" w:lineRule="auto"/>
              <w:jc w:val="both"/>
              <w:rPr>
                <w:rFonts w:ascii="Times New Roman" w:eastAsia="Times New Roman" w:hAnsi="Times New Roman" w:cs="Times New Roman"/>
                <w:spacing w:val="2"/>
                <w:sz w:val="24"/>
                <w:szCs w:val="24"/>
                <w:lang w:val="uk-UA"/>
              </w:rPr>
            </w:pPr>
            <w:r>
              <w:rPr>
                <w:rFonts w:ascii="Times New Roman" w:eastAsia="Times New Roman" w:hAnsi="Times New Roman" w:cs="Times New Roman"/>
                <w:spacing w:val="2"/>
                <w:sz w:val="24"/>
                <w:szCs w:val="24"/>
                <w:lang w:val="uk-UA"/>
              </w:rPr>
              <w:t>- державних пільг;</w:t>
            </w:r>
          </w:p>
          <w:p w14:paraId="4E774419" w14:textId="77777777" w:rsidR="00C15E7A" w:rsidRDefault="00C15E7A" w:rsidP="00022072">
            <w:pPr>
              <w:shd w:val="clear" w:color="auto" w:fill="FFFFFF"/>
              <w:spacing w:line="240" w:lineRule="auto"/>
              <w:jc w:val="both"/>
              <w:rPr>
                <w:rFonts w:ascii="Times New Roman" w:eastAsia="Times New Roman" w:hAnsi="Times New Roman" w:cs="Times New Roman"/>
                <w:spacing w:val="2"/>
                <w:sz w:val="24"/>
                <w:szCs w:val="24"/>
                <w:lang w:val="uk-UA"/>
              </w:rPr>
            </w:pPr>
            <w:r>
              <w:rPr>
                <w:rFonts w:ascii="Times New Roman" w:eastAsia="Times New Roman" w:hAnsi="Times New Roman" w:cs="Times New Roman"/>
                <w:spacing w:val="2"/>
                <w:sz w:val="24"/>
                <w:szCs w:val="24"/>
                <w:lang w:val="uk-UA"/>
              </w:rPr>
              <w:t xml:space="preserve">- </w:t>
            </w:r>
            <w:r w:rsidRPr="006D46C5">
              <w:rPr>
                <w:rFonts w:ascii="Times New Roman" w:eastAsia="Times New Roman" w:hAnsi="Times New Roman" w:cs="Times New Roman"/>
                <w:spacing w:val="2"/>
                <w:sz w:val="24"/>
                <w:szCs w:val="24"/>
                <w:lang w:val="uk-UA"/>
              </w:rPr>
              <w:t xml:space="preserve">пенсій, </w:t>
            </w:r>
          </w:p>
          <w:p w14:paraId="507C5610" w14:textId="77777777" w:rsidR="00C15E7A" w:rsidRDefault="00C15E7A" w:rsidP="00022072">
            <w:pPr>
              <w:shd w:val="clear" w:color="auto" w:fill="FFFFFF"/>
              <w:spacing w:line="240" w:lineRule="auto"/>
              <w:jc w:val="both"/>
              <w:rPr>
                <w:rFonts w:ascii="Times New Roman" w:eastAsia="Times New Roman" w:hAnsi="Times New Roman" w:cs="Times New Roman"/>
                <w:spacing w:val="2"/>
                <w:sz w:val="24"/>
                <w:szCs w:val="24"/>
                <w:lang w:val="uk-UA"/>
              </w:rPr>
            </w:pPr>
            <w:r>
              <w:rPr>
                <w:rFonts w:ascii="Times New Roman" w:eastAsia="Times New Roman" w:hAnsi="Times New Roman" w:cs="Times New Roman"/>
                <w:spacing w:val="2"/>
                <w:sz w:val="24"/>
                <w:szCs w:val="24"/>
                <w:lang w:val="uk-UA"/>
              </w:rPr>
              <w:t xml:space="preserve">- </w:t>
            </w:r>
            <w:r w:rsidRPr="006D46C5">
              <w:rPr>
                <w:rFonts w:ascii="Times New Roman" w:eastAsia="Times New Roman" w:hAnsi="Times New Roman" w:cs="Times New Roman"/>
                <w:spacing w:val="2"/>
                <w:sz w:val="24"/>
                <w:szCs w:val="24"/>
                <w:lang w:val="uk-UA"/>
              </w:rPr>
              <w:t xml:space="preserve">фондів забезпечення, </w:t>
            </w:r>
          </w:p>
          <w:p w14:paraId="4CFE7BA1" w14:textId="77777777" w:rsidR="00C15E7A" w:rsidRDefault="00C15E7A" w:rsidP="00022072">
            <w:pPr>
              <w:shd w:val="clear" w:color="auto" w:fill="FFFFFF"/>
              <w:spacing w:line="240" w:lineRule="auto"/>
              <w:jc w:val="both"/>
              <w:rPr>
                <w:rFonts w:ascii="Times New Roman" w:eastAsia="Times New Roman" w:hAnsi="Times New Roman" w:cs="Times New Roman"/>
                <w:spacing w:val="2"/>
                <w:sz w:val="24"/>
                <w:szCs w:val="24"/>
                <w:lang w:val="uk-UA"/>
              </w:rPr>
            </w:pPr>
            <w:r>
              <w:rPr>
                <w:rFonts w:ascii="Times New Roman" w:eastAsia="Times New Roman" w:hAnsi="Times New Roman" w:cs="Times New Roman"/>
                <w:spacing w:val="2"/>
                <w:sz w:val="24"/>
                <w:szCs w:val="24"/>
                <w:lang w:val="uk-UA"/>
              </w:rPr>
              <w:t xml:space="preserve">- здоров’я </w:t>
            </w:r>
            <w:r w:rsidRPr="006D46C5">
              <w:rPr>
                <w:rFonts w:ascii="Times New Roman" w:eastAsia="Times New Roman" w:hAnsi="Times New Roman" w:cs="Times New Roman"/>
                <w:spacing w:val="2"/>
                <w:sz w:val="24"/>
                <w:szCs w:val="24"/>
                <w:lang w:val="uk-UA"/>
              </w:rPr>
              <w:t xml:space="preserve"> </w:t>
            </w:r>
            <w:r>
              <w:rPr>
                <w:rFonts w:ascii="Times New Roman" w:eastAsia="Times New Roman" w:hAnsi="Times New Roman" w:cs="Times New Roman"/>
                <w:spacing w:val="2"/>
                <w:sz w:val="24"/>
                <w:szCs w:val="24"/>
                <w:lang w:val="uk-UA"/>
              </w:rPr>
              <w:t>та безпеки на робочому місці;</w:t>
            </w:r>
          </w:p>
          <w:p w14:paraId="59D9A4D5" w14:textId="77777777" w:rsidR="00C15E7A" w:rsidRDefault="00C15E7A" w:rsidP="00022072">
            <w:pPr>
              <w:shd w:val="clear" w:color="auto" w:fill="FFFFFF"/>
              <w:spacing w:line="240" w:lineRule="auto"/>
              <w:jc w:val="both"/>
              <w:rPr>
                <w:rFonts w:ascii="Times New Roman" w:eastAsia="Times New Roman" w:hAnsi="Times New Roman" w:cs="Times New Roman"/>
                <w:spacing w:val="2"/>
                <w:sz w:val="24"/>
                <w:szCs w:val="24"/>
                <w:lang w:val="uk-UA"/>
              </w:rPr>
            </w:pPr>
            <w:r>
              <w:rPr>
                <w:rFonts w:ascii="Times New Roman" w:eastAsia="Times New Roman" w:hAnsi="Times New Roman" w:cs="Times New Roman"/>
                <w:spacing w:val="2"/>
                <w:sz w:val="24"/>
                <w:szCs w:val="24"/>
                <w:lang w:val="uk-UA"/>
              </w:rPr>
              <w:t xml:space="preserve">- </w:t>
            </w:r>
            <w:r w:rsidRPr="006D46C5">
              <w:rPr>
                <w:rFonts w:ascii="Times New Roman" w:eastAsia="Times New Roman" w:hAnsi="Times New Roman" w:cs="Times New Roman"/>
                <w:spacing w:val="2"/>
                <w:sz w:val="24"/>
                <w:szCs w:val="24"/>
                <w:lang w:val="uk-UA"/>
              </w:rPr>
              <w:t xml:space="preserve">зобов’язань </w:t>
            </w:r>
            <w:r>
              <w:rPr>
                <w:rFonts w:ascii="Times New Roman" w:eastAsia="Times New Roman" w:hAnsi="Times New Roman" w:cs="Times New Roman"/>
                <w:spacing w:val="2"/>
                <w:sz w:val="24"/>
                <w:szCs w:val="24"/>
                <w:lang w:val="uk-UA"/>
              </w:rPr>
              <w:t>роботодавців перед працівниками;</w:t>
            </w:r>
            <w:r w:rsidRPr="006D46C5">
              <w:rPr>
                <w:rFonts w:ascii="Times New Roman" w:eastAsia="Times New Roman" w:hAnsi="Times New Roman" w:cs="Times New Roman"/>
                <w:spacing w:val="2"/>
                <w:sz w:val="24"/>
                <w:szCs w:val="24"/>
                <w:lang w:val="uk-UA"/>
              </w:rPr>
              <w:t xml:space="preserve"> </w:t>
            </w:r>
          </w:p>
          <w:p w14:paraId="0D9554F3" w14:textId="77777777" w:rsidR="00C15E7A" w:rsidRDefault="00C15E7A" w:rsidP="00022072">
            <w:pPr>
              <w:shd w:val="clear" w:color="auto" w:fill="FFFFFF"/>
              <w:spacing w:line="240" w:lineRule="auto"/>
              <w:jc w:val="both"/>
              <w:rPr>
                <w:rFonts w:ascii="Times New Roman" w:eastAsia="Times New Roman" w:hAnsi="Times New Roman" w:cs="Times New Roman"/>
                <w:spacing w:val="2"/>
                <w:sz w:val="24"/>
                <w:szCs w:val="24"/>
                <w:lang w:val="uk-UA"/>
              </w:rPr>
            </w:pPr>
            <w:r>
              <w:rPr>
                <w:rFonts w:ascii="Times New Roman" w:eastAsia="Times New Roman" w:hAnsi="Times New Roman" w:cs="Times New Roman"/>
                <w:spacing w:val="2"/>
                <w:sz w:val="24"/>
                <w:szCs w:val="24"/>
                <w:lang w:val="uk-UA"/>
              </w:rPr>
              <w:t>- соціального забезпечення;</w:t>
            </w:r>
          </w:p>
          <w:p w14:paraId="34E8B263" w14:textId="77777777" w:rsidR="00C15E7A" w:rsidRDefault="00C15E7A" w:rsidP="00022072">
            <w:pPr>
              <w:shd w:val="clear" w:color="auto" w:fill="FFFFFF"/>
              <w:spacing w:line="240" w:lineRule="auto"/>
              <w:jc w:val="both"/>
              <w:rPr>
                <w:rFonts w:ascii="Times New Roman" w:eastAsia="Times New Roman" w:hAnsi="Times New Roman" w:cs="Times New Roman"/>
                <w:spacing w:val="2"/>
                <w:sz w:val="24"/>
                <w:szCs w:val="24"/>
                <w:lang w:val="uk-UA"/>
              </w:rPr>
            </w:pPr>
            <w:r>
              <w:rPr>
                <w:rFonts w:ascii="Times New Roman" w:eastAsia="Times New Roman" w:hAnsi="Times New Roman" w:cs="Times New Roman"/>
                <w:spacing w:val="2"/>
                <w:sz w:val="24"/>
                <w:szCs w:val="24"/>
                <w:lang w:val="uk-UA"/>
              </w:rPr>
              <w:t xml:space="preserve">- </w:t>
            </w:r>
            <w:r w:rsidRPr="006D46C5">
              <w:rPr>
                <w:rFonts w:ascii="Times New Roman" w:eastAsia="Times New Roman" w:hAnsi="Times New Roman" w:cs="Times New Roman"/>
                <w:spacing w:val="2"/>
                <w:sz w:val="24"/>
                <w:szCs w:val="24"/>
                <w:lang w:val="uk-UA"/>
              </w:rPr>
              <w:t>ц</w:t>
            </w:r>
            <w:r>
              <w:rPr>
                <w:rFonts w:ascii="Times New Roman" w:eastAsia="Times New Roman" w:hAnsi="Times New Roman" w:cs="Times New Roman"/>
                <w:spacing w:val="2"/>
                <w:sz w:val="24"/>
                <w:szCs w:val="24"/>
                <w:lang w:val="uk-UA"/>
              </w:rPr>
              <w:t>ентрів для дорослих;</w:t>
            </w:r>
          </w:p>
          <w:p w14:paraId="5E105E13" w14:textId="77777777" w:rsidR="00C15E7A" w:rsidRDefault="00C15E7A" w:rsidP="00022072">
            <w:pPr>
              <w:shd w:val="clear" w:color="auto" w:fill="FFFFFF"/>
              <w:spacing w:line="240" w:lineRule="auto"/>
              <w:jc w:val="both"/>
              <w:rPr>
                <w:rFonts w:ascii="Times New Roman" w:eastAsia="Times New Roman" w:hAnsi="Times New Roman" w:cs="Times New Roman"/>
                <w:spacing w:val="2"/>
                <w:sz w:val="24"/>
                <w:szCs w:val="24"/>
                <w:lang w:val="uk-UA"/>
              </w:rPr>
            </w:pPr>
            <w:r>
              <w:rPr>
                <w:rFonts w:ascii="Times New Roman" w:eastAsia="Times New Roman" w:hAnsi="Times New Roman" w:cs="Times New Roman"/>
                <w:spacing w:val="2"/>
                <w:sz w:val="24"/>
                <w:szCs w:val="24"/>
                <w:lang w:val="uk-UA"/>
              </w:rPr>
              <w:t xml:space="preserve">- </w:t>
            </w:r>
            <w:r w:rsidRPr="006D46C5">
              <w:rPr>
                <w:rFonts w:ascii="Times New Roman" w:eastAsia="Times New Roman" w:hAnsi="Times New Roman" w:cs="Times New Roman"/>
                <w:spacing w:val="2"/>
                <w:sz w:val="24"/>
                <w:szCs w:val="24"/>
                <w:lang w:val="uk-UA"/>
              </w:rPr>
              <w:t>рез</w:t>
            </w:r>
            <w:r>
              <w:rPr>
                <w:rFonts w:ascii="Times New Roman" w:eastAsia="Times New Roman" w:hAnsi="Times New Roman" w:cs="Times New Roman"/>
                <w:spacing w:val="2"/>
                <w:sz w:val="24"/>
                <w:szCs w:val="24"/>
                <w:lang w:val="uk-UA"/>
              </w:rPr>
              <w:t>иденцій для людей похилого віку;</w:t>
            </w:r>
          </w:p>
          <w:p w14:paraId="34F5DE23" w14:textId="77777777" w:rsidR="00C15E7A" w:rsidRDefault="00C15E7A" w:rsidP="00022072">
            <w:pPr>
              <w:shd w:val="clear" w:color="auto" w:fill="FFFFFF"/>
              <w:spacing w:line="240" w:lineRule="auto"/>
              <w:jc w:val="both"/>
              <w:rPr>
                <w:rFonts w:ascii="Times New Roman" w:eastAsia="Times New Roman" w:hAnsi="Times New Roman" w:cs="Times New Roman"/>
                <w:spacing w:val="2"/>
                <w:sz w:val="24"/>
                <w:szCs w:val="24"/>
                <w:lang w:val="uk-UA"/>
              </w:rPr>
            </w:pPr>
            <w:r>
              <w:rPr>
                <w:rFonts w:ascii="Times New Roman" w:eastAsia="Times New Roman" w:hAnsi="Times New Roman" w:cs="Times New Roman"/>
                <w:spacing w:val="2"/>
                <w:sz w:val="24"/>
                <w:szCs w:val="24"/>
                <w:lang w:val="uk-UA"/>
              </w:rPr>
              <w:t xml:space="preserve">- </w:t>
            </w:r>
            <w:r w:rsidRPr="006D46C5">
              <w:rPr>
                <w:rFonts w:ascii="Times New Roman" w:eastAsia="Times New Roman" w:hAnsi="Times New Roman" w:cs="Times New Roman"/>
                <w:spacing w:val="2"/>
                <w:sz w:val="24"/>
                <w:szCs w:val="24"/>
                <w:lang w:val="uk-UA"/>
              </w:rPr>
              <w:t>робо</w:t>
            </w:r>
            <w:r>
              <w:rPr>
                <w:rFonts w:ascii="Times New Roman" w:eastAsia="Times New Roman" w:hAnsi="Times New Roman" w:cs="Times New Roman"/>
                <w:spacing w:val="2"/>
                <w:sz w:val="24"/>
                <w:szCs w:val="24"/>
                <w:lang w:val="uk-UA"/>
              </w:rPr>
              <w:t>чого часу комерційних магазинів;</w:t>
            </w:r>
          </w:p>
          <w:p w14:paraId="5757B962" w14:textId="77777777" w:rsidR="00C15E7A" w:rsidRPr="006D46C5" w:rsidRDefault="00C15E7A" w:rsidP="00022072">
            <w:pPr>
              <w:shd w:val="clear" w:color="auto" w:fill="FFFFFF"/>
              <w:spacing w:line="240" w:lineRule="auto"/>
              <w:jc w:val="both"/>
              <w:rPr>
                <w:rFonts w:ascii="Times New Roman" w:eastAsia="Times New Roman" w:hAnsi="Times New Roman" w:cs="Times New Roman"/>
                <w:spacing w:val="2"/>
                <w:sz w:val="24"/>
                <w:szCs w:val="24"/>
                <w:lang w:val="uk-UA"/>
              </w:rPr>
            </w:pPr>
            <w:r>
              <w:rPr>
                <w:rFonts w:ascii="Times New Roman" w:eastAsia="Times New Roman" w:hAnsi="Times New Roman" w:cs="Times New Roman"/>
                <w:spacing w:val="2"/>
                <w:sz w:val="24"/>
                <w:szCs w:val="24"/>
                <w:lang w:val="uk-UA"/>
              </w:rPr>
              <w:t xml:space="preserve">- </w:t>
            </w:r>
            <w:r w:rsidRPr="006D46C5">
              <w:rPr>
                <w:rFonts w:ascii="Times New Roman" w:eastAsia="Times New Roman" w:hAnsi="Times New Roman" w:cs="Times New Roman"/>
                <w:spacing w:val="2"/>
                <w:sz w:val="24"/>
                <w:szCs w:val="24"/>
                <w:lang w:val="uk-UA"/>
              </w:rPr>
              <w:t>питань працевлаштування іноземного персоналу та захисту трудових прав у державному та приватному секторах. </w:t>
            </w:r>
          </w:p>
          <w:p w14:paraId="5B6FC82E" w14:textId="77777777" w:rsidR="00C15E7A" w:rsidRPr="006D46C5" w:rsidRDefault="00C15E7A" w:rsidP="00022072">
            <w:pPr>
              <w:shd w:val="clear" w:color="auto" w:fill="FFFFFF"/>
              <w:spacing w:line="240" w:lineRule="auto"/>
              <w:jc w:val="both"/>
              <w:rPr>
                <w:rFonts w:ascii="Times New Roman" w:eastAsia="Times New Roman" w:hAnsi="Times New Roman" w:cs="Times New Roman"/>
                <w:spacing w:val="2"/>
                <w:sz w:val="24"/>
                <w:szCs w:val="24"/>
                <w:lang w:val="uk-UA"/>
              </w:rPr>
            </w:pPr>
          </w:p>
          <w:p w14:paraId="6A5F75E8" w14:textId="77777777" w:rsidR="00C15E7A" w:rsidRPr="006D46C5" w:rsidRDefault="00C15E7A" w:rsidP="00022072">
            <w:pPr>
              <w:shd w:val="clear" w:color="auto" w:fill="FFFFFF"/>
              <w:spacing w:line="240" w:lineRule="auto"/>
              <w:jc w:val="both"/>
              <w:rPr>
                <w:rFonts w:ascii="Times New Roman" w:eastAsia="Times New Roman" w:hAnsi="Times New Roman" w:cs="Times New Roman"/>
                <w:spacing w:val="2"/>
                <w:sz w:val="24"/>
                <w:szCs w:val="24"/>
                <w:lang w:val="uk-UA"/>
              </w:rPr>
            </w:pPr>
            <w:r w:rsidRPr="006D46C5">
              <w:rPr>
                <w:rFonts w:ascii="Times New Roman" w:eastAsia="Times New Roman" w:hAnsi="Times New Roman" w:cs="Times New Roman"/>
                <w:spacing w:val="2"/>
                <w:sz w:val="24"/>
                <w:szCs w:val="24"/>
                <w:lang w:val="uk-UA"/>
              </w:rPr>
              <w:t>Комітет розглядає здебільшого питання, що належать до компетенції Міністерства праці та соціального страхування</w:t>
            </w:r>
          </w:p>
          <w:p w14:paraId="6B3B4661" w14:textId="77777777" w:rsidR="00C15E7A" w:rsidRPr="00A834EB" w:rsidRDefault="00C15E7A" w:rsidP="00022072">
            <w:pPr>
              <w:shd w:val="clear" w:color="auto" w:fill="FFFFFF"/>
              <w:spacing w:after="150" w:line="270" w:lineRule="atLeast"/>
              <w:jc w:val="both"/>
              <w:rPr>
                <w:rFonts w:ascii="Manrope-Regular" w:eastAsia="Times New Roman" w:hAnsi="Manrope-Regular" w:cs="Times New Roman"/>
                <w:spacing w:val="2"/>
                <w:sz w:val="24"/>
                <w:szCs w:val="24"/>
                <w:lang w:val="uk-UA"/>
              </w:rPr>
            </w:pPr>
            <w:r w:rsidRPr="00A834EB">
              <w:rPr>
                <w:rFonts w:ascii="Manrope-Regular" w:eastAsia="Times New Roman" w:hAnsi="Manrope-Regular" w:cs="Times New Roman"/>
                <w:spacing w:val="2"/>
                <w:sz w:val="24"/>
                <w:szCs w:val="24"/>
                <w:lang w:val="uk-UA"/>
              </w:rPr>
              <w:t>З 2020 року при Комітеті з питань праці, соціального зах</w:t>
            </w:r>
            <w:r>
              <w:rPr>
                <w:rFonts w:ascii="Manrope-Regular" w:eastAsia="Times New Roman" w:hAnsi="Manrope-Regular" w:cs="Times New Roman"/>
                <w:spacing w:val="2"/>
                <w:sz w:val="24"/>
                <w:szCs w:val="24"/>
                <w:lang w:val="uk-UA"/>
              </w:rPr>
              <w:t xml:space="preserve">исту та соціального страхування працює </w:t>
            </w:r>
            <w:r w:rsidRPr="00A834EB">
              <w:rPr>
                <w:rFonts w:ascii="Manrope-Regular" w:eastAsia="Times New Roman" w:hAnsi="Manrope-Regular" w:cs="Times New Roman"/>
                <w:spacing w:val="2"/>
                <w:sz w:val="24"/>
                <w:szCs w:val="24"/>
                <w:lang w:val="uk-UA"/>
              </w:rPr>
              <w:t xml:space="preserve">підкомітет з питань </w:t>
            </w:r>
            <w:r>
              <w:rPr>
                <w:rFonts w:ascii="Manrope-Regular" w:eastAsia="Times New Roman" w:hAnsi="Manrope-Regular" w:cs="Times New Roman"/>
                <w:spacing w:val="2"/>
                <w:sz w:val="24"/>
                <w:szCs w:val="24"/>
                <w:lang w:val="uk-UA"/>
              </w:rPr>
              <w:t>вивчення демографічної проблеми</w:t>
            </w:r>
            <w:r w:rsidRPr="00A834EB">
              <w:rPr>
                <w:rFonts w:ascii="Manrope-Regular" w:eastAsia="Times New Roman" w:hAnsi="Manrope-Regular" w:cs="Times New Roman"/>
                <w:spacing w:val="2"/>
                <w:sz w:val="24"/>
                <w:szCs w:val="24"/>
                <w:lang w:val="uk-UA"/>
              </w:rPr>
              <w:t>.</w:t>
            </w:r>
          </w:p>
          <w:p w14:paraId="5C07F62A" w14:textId="77777777" w:rsidR="00C15E7A" w:rsidRPr="00C15E7A" w:rsidRDefault="00C15E7A" w:rsidP="00022072">
            <w:pPr>
              <w:widowControl w:val="0"/>
              <w:spacing w:line="240" w:lineRule="auto"/>
              <w:jc w:val="both"/>
              <w:rPr>
                <w:rFonts w:ascii="Times New Roman" w:eastAsia="Times New Roman" w:hAnsi="Times New Roman" w:cs="Times New Roman"/>
                <w:sz w:val="24"/>
                <w:szCs w:val="24"/>
                <w:lang w:val="uk-UA"/>
              </w:rPr>
            </w:pPr>
          </w:p>
        </w:tc>
        <w:tc>
          <w:tcPr>
            <w:tcW w:w="3540" w:type="dxa"/>
            <w:shd w:val="clear" w:color="auto" w:fill="auto"/>
            <w:tcMar>
              <w:top w:w="100" w:type="dxa"/>
              <w:left w:w="100" w:type="dxa"/>
              <w:bottom w:w="100" w:type="dxa"/>
              <w:right w:w="100" w:type="dxa"/>
            </w:tcMar>
          </w:tcPr>
          <w:p w14:paraId="387B9E12" w14:textId="77777777" w:rsidR="00C15E7A" w:rsidRDefault="00C15E7A"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34EB">
              <w:rPr>
                <w:rFonts w:ascii="Times New Roman" w:eastAsia="Times New Roman" w:hAnsi="Times New Roman" w:cs="Times New Roman"/>
                <w:sz w:val="24"/>
                <w:szCs w:val="24"/>
              </w:rPr>
              <w:t>https://www.parliament.cy/en/general-information/composition/parliamentary-committees-/%CE%BA%CE%BF%CE%B9%CE%BD%CE%BF%CE%B2%CE%BF%CF%85%CE%BB%CE%B5%CF%85%CF%84%CE%B9%CE%BA%CE%AE-%CE%B5%CF%80%CE%B9%CF%84%CF%81%CE%BF%CF%80%CE%AE-%CE%B5%CF%81%CE%B3%CE%B1%CF%83%CE%AF%CE%B1%CF%82-%CE%BA%CE%B1%CE%B9-%CE%BA%CE%BF%CE%B9%CE%BD%CF%89%CE%BD%CE%B9%CE%BA%CF%8E%CE%BD-%CE%B1%CF%83%CF%86%CE%B1%CE%BB%CE%AF%CF%83%CE%B5%CF%89%CE%BD</w:t>
            </w:r>
          </w:p>
          <w:p w14:paraId="796BF932" w14:textId="77777777" w:rsidR="00C15E7A" w:rsidRDefault="00C15E7A"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E43D924" w14:textId="77777777" w:rsidR="00C15E7A" w:rsidRPr="00154F8C" w:rsidRDefault="00C15E7A"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Контакти:</w:t>
            </w:r>
          </w:p>
          <w:p w14:paraId="4BEE1C29" w14:textId="77777777" w:rsidR="00C15E7A" w:rsidRPr="00154F8C" w:rsidRDefault="00C92E16"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20">
              <w:r w:rsidR="00C15E7A" w:rsidRPr="00154F8C">
                <w:rPr>
                  <w:rFonts w:ascii="Times New Roman" w:eastAsia="Times New Roman" w:hAnsi="Times New Roman" w:cs="Times New Roman"/>
                  <w:sz w:val="24"/>
                  <w:szCs w:val="24"/>
                </w:rPr>
                <w:t>parliamentary-committees@parliament.cy</w:t>
              </w:r>
            </w:hyperlink>
            <w:r w:rsidR="00C15E7A" w:rsidRPr="00154F8C">
              <w:rPr>
                <w:rFonts w:ascii="Times New Roman" w:eastAsia="Times New Roman" w:hAnsi="Times New Roman" w:cs="Times New Roman"/>
                <w:sz w:val="24"/>
                <w:szCs w:val="24"/>
              </w:rPr>
              <w:t xml:space="preserve"> </w:t>
            </w:r>
          </w:p>
          <w:p w14:paraId="08BB21D2" w14:textId="77777777" w:rsidR="00C15E7A" w:rsidRDefault="00C15E7A"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C15E7A" w14:paraId="3BB2A925" w14:textId="77777777">
        <w:trPr>
          <w:trHeight w:val="641"/>
        </w:trPr>
        <w:tc>
          <w:tcPr>
            <w:tcW w:w="15255" w:type="dxa"/>
            <w:gridSpan w:val="3"/>
            <w:shd w:val="clear" w:color="auto" w:fill="auto"/>
            <w:tcMar>
              <w:top w:w="100" w:type="dxa"/>
              <w:left w:w="100" w:type="dxa"/>
              <w:bottom w:w="100" w:type="dxa"/>
              <w:right w:w="100" w:type="dxa"/>
            </w:tcMar>
          </w:tcPr>
          <w:p w14:paraId="2ADEAD7F" w14:textId="77777777" w:rsidR="00C15E7A" w:rsidRDefault="00C15E7A" w:rsidP="00022072">
            <w:pPr>
              <w:pStyle w:val="1"/>
              <w:widowControl w:val="0"/>
              <w:spacing w:after="420" w:line="288" w:lineRule="auto"/>
            </w:pPr>
            <w:bookmarkStart w:id="5" w:name="_r04nk5y0uhep" w:colFirst="0" w:colLast="0"/>
            <w:bookmarkEnd w:id="5"/>
            <w:r>
              <w:lastRenderedPageBreak/>
              <w:t>Парламент Чехії (</w:t>
            </w:r>
            <w:proofErr w:type="spellStart"/>
            <w:r>
              <w:t>Parlament</w:t>
            </w:r>
            <w:proofErr w:type="spellEnd"/>
            <w:r>
              <w:t xml:space="preserve"> </w:t>
            </w:r>
            <w:proofErr w:type="spellStart"/>
            <w:r>
              <w:t>České</w:t>
            </w:r>
            <w:proofErr w:type="spellEnd"/>
            <w:r>
              <w:t xml:space="preserve"> </w:t>
            </w:r>
            <w:proofErr w:type="spellStart"/>
            <w:r>
              <w:t>republiky</w:t>
            </w:r>
            <w:proofErr w:type="spellEnd"/>
            <w:r>
              <w:t>)</w:t>
            </w:r>
          </w:p>
        </w:tc>
      </w:tr>
      <w:tr w:rsidR="00C15E7A" w14:paraId="65B9CA29" w14:textId="77777777">
        <w:tc>
          <w:tcPr>
            <w:tcW w:w="4605" w:type="dxa"/>
            <w:shd w:val="clear" w:color="auto" w:fill="auto"/>
            <w:tcMar>
              <w:top w:w="100" w:type="dxa"/>
              <w:left w:w="100" w:type="dxa"/>
              <w:bottom w:w="100" w:type="dxa"/>
              <w:right w:w="100" w:type="dxa"/>
            </w:tcMar>
          </w:tcPr>
          <w:p w14:paraId="500FB945"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Палата депутатів</w:t>
            </w:r>
          </w:p>
          <w:p w14:paraId="06437B30"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rPr>
            </w:pPr>
          </w:p>
          <w:p w14:paraId="65D9A239" w14:textId="77777777" w:rsidR="00C15E7A" w:rsidRPr="008B299C" w:rsidRDefault="00C15E7A" w:rsidP="00022072">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lang w:val="uk-UA"/>
              </w:rPr>
              <w:t>Комітет з питань соціальної політики</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lang w:val="uk-UA"/>
              </w:rPr>
              <w:t>(</w:t>
            </w:r>
            <w:proofErr w:type="spellStart"/>
            <w:r w:rsidRPr="006F7115">
              <w:rPr>
                <w:rFonts w:ascii="Times New Roman" w:eastAsia="Times New Roman" w:hAnsi="Times New Roman" w:cs="Times New Roman"/>
                <w:b/>
                <w:sz w:val="24"/>
                <w:szCs w:val="24"/>
                <w:lang w:val="uk-UA"/>
              </w:rPr>
              <w:t>Výbor</w:t>
            </w:r>
            <w:proofErr w:type="spellEnd"/>
            <w:r w:rsidRPr="006F7115">
              <w:rPr>
                <w:rFonts w:ascii="Times New Roman" w:eastAsia="Times New Roman" w:hAnsi="Times New Roman" w:cs="Times New Roman"/>
                <w:b/>
                <w:sz w:val="24"/>
                <w:szCs w:val="24"/>
                <w:lang w:val="uk-UA"/>
              </w:rPr>
              <w:t xml:space="preserve"> </w:t>
            </w:r>
            <w:proofErr w:type="spellStart"/>
            <w:r w:rsidRPr="006F7115">
              <w:rPr>
                <w:rFonts w:ascii="Times New Roman" w:eastAsia="Times New Roman" w:hAnsi="Times New Roman" w:cs="Times New Roman"/>
                <w:b/>
                <w:sz w:val="24"/>
                <w:szCs w:val="24"/>
                <w:lang w:val="uk-UA"/>
              </w:rPr>
              <w:t>pro</w:t>
            </w:r>
            <w:proofErr w:type="spellEnd"/>
            <w:r w:rsidRPr="006F7115">
              <w:rPr>
                <w:rFonts w:ascii="Times New Roman" w:eastAsia="Times New Roman" w:hAnsi="Times New Roman" w:cs="Times New Roman"/>
                <w:b/>
                <w:sz w:val="24"/>
                <w:szCs w:val="24"/>
                <w:lang w:val="uk-UA"/>
              </w:rPr>
              <w:t xml:space="preserve"> </w:t>
            </w:r>
            <w:proofErr w:type="spellStart"/>
            <w:r w:rsidRPr="006F7115">
              <w:rPr>
                <w:rFonts w:ascii="Times New Roman" w:eastAsia="Times New Roman" w:hAnsi="Times New Roman" w:cs="Times New Roman"/>
                <w:b/>
                <w:sz w:val="24"/>
                <w:szCs w:val="24"/>
                <w:lang w:val="uk-UA"/>
              </w:rPr>
              <w:t>sociální</w:t>
            </w:r>
            <w:proofErr w:type="spellEnd"/>
            <w:r w:rsidRPr="006F7115">
              <w:rPr>
                <w:rFonts w:ascii="Times New Roman" w:eastAsia="Times New Roman" w:hAnsi="Times New Roman" w:cs="Times New Roman"/>
                <w:b/>
                <w:sz w:val="24"/>
                <w:szCs w:val="24"/>
                <w:lang w:val="uk-UA"/>
              </w:rPr>
              <w:t xml:space="preserve"> </w:t>
            </w:r>
            <w:proofErr w:type="spellStart"/>
            <w:r w:rsidRPr="006F7115">
              <w:rPr>
                <w:rFonts w:ascii="Times New Roman" w:eastAsia="Times New Roman" w:hAnsi="Times New Roman" w:cs="Times New Roman"/>
                <w:b/>
                <w:sz w:val="24"/>
                <w:szCs w:val="24"/>
                <w:lang w:val="uk-UA"/>
              </w:rPr>
              <w:t>politiku</w:t>
            </w:r>
            <w:proofErr w:type="spellEnd"/>
            <w:r>
              <w:rPr>
                <w:rFonts w:ascii="Times New Roman" w:eastAsia="Times New Roman" w:hAnsi="Times New Roman" w:cs="Times New Roman"/>
                <w:b/>
                <w:sz w:val="24"/>
                <w:szCs w:val="24"/>
                <w:highlight w:val="white"/>
                <w:lang w:val="uk-UA"/>
              </w:rPr>
              <w:t>)</w:t>
            </w:r>
          </w:p>
          <w:p w14:paraId="693150FA"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rPr>
            </w:pPr>
          </w:p>
        </w:tc>
        <w:tc>
          <w:tcPr>
            <w:tcW w:w="7110" w:type="dxa"/>
            <w:shd w:val="clear" w:color="auto" w:fill="auto"/>
            <w:tcMar>
              <w:top w:w="100" w:type="dxa"/>
              <w:left w:w="100" w:type="dxa"/>
              <w:bottom w:w="100" w:type="dxa"/>
              <w:right w:w="100" w:type="dxa"/>
            </w:tcMar>
          </w:tcPr>
          <w:p w14:paraId="23FC72B8" w14:textId="77777777" w:rsidR="00C15E7A" w:rsidRPr="003144DB" w:rsidRDefault="00C15E7A" w:rsidP="00022072">
            <w:pPr>
              <w:widowControl w:val="0"/>
              <w:spacing w:line="240" w:lineRule="auto"/>
              <w:jc w:val="both"/>
              <w:rPr>
                <w:rFonts w:ascii="Times New Roman" w:eastAsia="Times New Roman" w:hAnsi="Times New Roman" w:cs="Times New Roman"/>
                <w:sz w:val="24"/>
                <w:szCs w:val="24"/>
                <w:lang w:val="uk-UA"/>
              </w:rPr>
            </w:pPr>
            <w:r w:rsidRPr="00C81661">
              <w:rPr>
                <w:rFonts w:ascii="Times New Roman" w:eastAsia="Times New Roman" w:hAnsi="Times New Roman" w:cs="Times New Roman"/>
                <w:sz w:val="24"/>
                <w:szCs w:val="24"/>
              </w:rPr>
              <w:t xml:space="preserve">Тематична сфера діяльності </w:t>
            </w:r>
            <w:r>
              <w:rPr>
                <w:rFonts w:ascii="Times New Roman" w:eastAsia="Times New Roman" w:hAnsi="Times New Roman" w:cs="Times New Roman"/>
                <w:sz w:val="24"/>
                <w:szCs w:val="24"/>
                <w:lang w:val="uk-UA"/>
              </w:rPr>
              <w:t>Комітету</w:t>
            </w:r>
            <w:r w:rsidRPr="00C81661">
              <w:rPr>
                <w:rFonts w:ascii="Times New Roman" w:eastAsia="Times New Roman" w:hAnsi="Times New Roman" w:cs="Times New Roman"/>
                <w:sz w:val="24"/>
                <w:szCs w:val="24"/>
              </w:rPr>
              <w:t xml:space="preserve"> включає сферу соціальної політики (</w:t>
            </w:r>
            <w:r w:rsidRPr="003144DB">
              <w:rPr>
                <w:rFonts w:ascii="Times New Roman" w:eastAsia="Times New Roman" w:hAnsi="Times New Roman" w:cs="Times New Roman"/>
                <w:sz w:val="24"/>
                <w:szCs w:val="24"/>
                <w:lang w:val="uk-UA"/>
              </w:rPr>
              <w:t>соціальна робота та обслуговування, догляд за інвалідами, матеріальні потреби, державна соціальна підтримка, пенсійне страхування та страхування на випадок хвороби, сфера трудового права, зайнятість та потім сфера сім'ї та захисту прав дитини - соціально-правовий захист дітей, замінна сім'я, дитячі колективи).</w:t>
            </w:r>
          </w:p>
          <w:p w14:paraId="26C9C5E7" w14:textId="77777777" w:rsidR="00C15E7A" w:rsidRPr="003144DB" w:rsidRDefault="00C15E7A"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Важливими темами цього виборчого періоду є соціальні послуги, інвалідність, соціально-медичний кордон, соціально ізольовані населені пункти, інформаційні системи в МВС, пенсійна реформа, соціальний та правовий захист дітей та інші. </w:t>
            </w:r>
          </w:p>
          <w:p w14:paraId="25B9E638" w14:textId="77777777" w:rsidR="00C15E7A" w:rsidRPr="003144DB" w:rsidRDefault="00C15E7A" w:rsidP="00022072">
            <w:pPr>
              <w:widowControl w:val="0"/>
              <w:spacing w:line="240" w:lineRule="auto"/>
              <w:jc w:val="both"/>
              <w:rPr>
                <w:rFonts w:ascii="Times New Roman" w:eastAsia="Times New Roman" w:hAnsi="Times New Roman" w:cs="Times New Roman"/>
                <w:sz w:val="24"/>
                <w:szCs w:val="24"/>
                <w:lang w:val="uk-UA"/>
              </w:rPr>
            </w:pPr>
          </w:p>
          <w:p w14:paraId="67C1A7C4" w14:textId="77777777" w:rsidR="00C15E7A" w:rsidRPr="003144DB" w:rsidRDefault="00C15E7A"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До компетенції Комітету входить: контрольна діяльність, законодавчі завдання та затвердження розділу державного бюджету та державного підсумкового рахунку Міністерства праці та соціальних питань.</w:t>
            </w:r>
          </w:p>
          <w:p w14:paraId="0B4DF79A" w14:textId="77777777" w:rsidR="00C15E7A" w:rsidRPr="003144DB" w:rsidRDefault="00C15E7A" w:rsidP="00022072">
            <w:pPr>
              <w:widowControl w:val="0"/>
              <w:spacing w:line="240" w:lineRule="auto"/>
              <w:jc w:val="both"/>
              <w:rPr>
                <w:rFonts w:ascii="Times New Roman" w:eastAsia="Times New Roman" w:hAnsi="Times New Roman" w:cs="Times New Roman"/>
                <w:sz w:val="24"/>
                <w:szCs w:val="24"/>
                <w:lang w:val="uk-UA"/>
              </w:rPr>
            </w:pPr>
          </w:p>
          <w:p w14:paraId="492089EA" w14:textId="77777777" w:rsidR="00C15E7A" w:rsidRPr="00F12EC3" w:rsidRDefault="00C15E7A"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При Комітеті створено чотири підкомітети, голови яких регулярно інформують членів комітету</w:t>
            </w:r>
            <w:r>
              <w:rPr>
                <w:rFonts w:ascii="Times New Roman" w:eastAsia="Times New Roman" w:hAnsi="Times New Roman" w:cs="Times New Roman"/>
                <w:sz w:val="24"/>
                <w:szCs w:val="24"/>
              </w:rPr>
              <w:t xml:space="preserve"> про свою діяльність</w:t>
            </w:r>
            <w:r>
              <w:rPr>
                <w:rFonts w:ascii="Times New Roman" w:eastAsia="Times New Roman" w:hAnsi="Times New Roman" w:cs="Times New Roman"/>
                <w:sz w:val="24"/>
                <w:szCs w:val="24"/>
                <w:lang w:val="uk-UA"/>
              </w:rPr>
              <w:t>:</w:t>
            </w:r>
          </w:p>
          <w:p w14:paraId="0057ADFA" w14:textId="77777777" w:rsidR="00C15E7A" w:rsidRPr="00C81661" w:rsidRDefault="00C15E7A" w:rsidP="00022072">
            <w:pPr>
              <w:pStyle w:val="a7"/>
              <w:widowControl w:val="0"/>
              <w:numPr>
                <w:ilvl w:val="0"/>
                <w:numId w:val="10"/>
              </w:numPr>
              <w:spacing w:line="240" w:lineRule="auto"/>
              <w:contextualSpacing w:val="0"/>
              <w:jc w:val="both"/>
              <w:rPr>
                <w:rFonts w:ascii="Times New Roman" w:eastAsia="Times New Roman" w:hAnsi="Times New Roman" w:cs="Times New Roman"/>
                <w:sz w:val="24"/>
                <w:szCs w:val="24"/>
              </w:rPr>
            </w:pPr>
            <w:r w:rsidRPr="00C81661">
              <w:rPr>
                <w:rFonts w:ascii="Times New Roman" w:eastAsia="Times New Roman" w:hAnsi="Times New Roman" w:cs="Times New Roman"/>
                <w:sz w:val="24"/>
                <w:szCs w:val="24"/>
              </w:rPr>
              <w:t xml:space="preserve">Підкомітет з інформаційних технологій, пакетних систем та </w:t>
            </w:r>
            <w:r w:rsidRPr="00C81661">
              <w:rPr>
                <w:rFonts w:ascii="Times New Roman" w:eastAsia="Times New Roman" w:hAnsi="Times New Roman" w:cs="Times New Roman"/>
                <w:sz w:val="24"/>
                <w:szCs w:val="24"/>
              </w:rPr>
              <w:lastRenderedPageBreak/>
              <w:t>питань Управління праці</w:t>
            </w:r>
            <w:r>
              <w:rPr>
                <w:rFonts w:ascii="Times New Roman" w:eastAsia="Times New Roman" w:hAnsi="Times New Roman" w:cs="Times New Roman"/>
                <w:sz w:val="24"/>
                <w:szCs w:val="24"/>
                <w:lang w:val="uk-UA"/>
              </w:rPr>
              <w:t>;</w:t>
            </w:r>
          </w:p>
          <w:p w14:paraId="3EBA0CBD" w14:textId="77777777" w:rsidR="00C15E7A" w:rsidRPr="00C81661" w:rsidRDefault="00C15E7A" w:rsidP="00022072">
            <w:pPr>
              <w:pStyle w:val="a7"/>
              <w:widowControl w:val="0"/>
              <w:numPr>
                <w:ilvl w:val="0"/>
                <w:numId w:val="10"/>
              </w:numPr>
              <w:pBdr>
                <w:top w:val="none" w:sz="0" w:space="3" w:color="auto"/>
                <w:right w:val="none" w:sz="0" w:space="9" w:color="auto"/>
              </w:pBdr>
              <w:spacing w:line="240" w:lineRule="auto"/>
              <w:contextualSpacing w:val="0"/>
              <w:jc w:val="both"/>
              <w:rPr>
                <w:rFonts w:ascii="Times New Roman" w:eastAsia="Times New Roman" w:hAnsi="Times New Roman" w:cs="Times New Roman"/>
                <w:sz w:val="24"/>
                <w:szCs w:val="24"/>
              </w:rPr>
            </w:pPr>
            <w:r w:rsidRPr="00C81661">
              <w:rPr>
                <w:rFonts w:ascii="Times New Roman" w:eastAsia="Times New Roman" w:hAnsi="Times New Roman" w:cs="Times New Roman"/>
                <w:sz w:val="24"/>
                <w:szCs w:val="24"/>
              </w:rPr>
              <w:t>Підкомітет з питань соціально відчужених населених пунктів та інтеграції осіб після відбуття покарання</w:t>
            </w:r>
            <w:r>
              <w:rPr>
                <w:rFonts w:ascii="Times New Roman" w:eastAsia="Times New Roman" w:hAnsi="Times New Roman" w:cs="Times New Roman"/>
                <w:sz w:val="24"/>
                <w:szCs w:val="24"/>
                <w:lang w:val="uk-UA"/>
              </w:rPr>
              <w:t>;</w:t>
            </w:r>
          </w:p>
          <w:p w14:paraId="02877BFE" w14:textId="77777777" w:rsidR="00C15E7A" w:rsidRPr="00C81661" w:rsidRDefault="00C15E7A" w:rsidP="00022072">
            <w:pPr>
              <w:pStyle w:val="a7"/>
              <w:widowControl w:val="0"/>
              <w:numPr>
                <w:ilvl w:val="0"/>
                <w:numId w:val="10"/>
              </w:numPr>
              <w:pBdr>
                <w:top w:val="none" w:sz="0" w:space="3" w:color="auto"/>
                <w:right w:val="none" w:sz="0" w:space="9" w:color="auto"/>
              </w:pBdr>
              <w:spacing w:line="240" w:lineRule="auto"/>
              <w:contextualSpacing w:val="0"/>
              <w:jc w:val="both"/>
              <w:rPr>
                <w:rFonts w:ascii="Times New Roman" w:eastAsia="Times New Roman" w:hAnsi="Times New Roman" w:cs="Times New Roman"/>
                <w:sz w:val="24"/>
                <w:szCs w:val="24"/>
              </w:rPr>
            </w:pPr>
            <w:r w:rsidRPr="00C81661">
              <w:rPr>
                <w:rFonts w:ascii="Times New Roman" w:eastAsia="Times New Roman" w:hAnsi="Times New Roman" w:cs="Times New Roman"/>
                <w:sz w:val="24"/>
                <w:szCs w:val="24"/>
              </w:rPr>
              <w:t>Підкомітет з соціальних границь охорони здоров'я</w:t>
            </w:r>
            <w:r>
              <w:rPr>
                <w:rFonts w:ascii="Times New Roman" w:eastAsia="Times New Roman" w:hAnsi="Times New Roman" w:cs="Times New Roman"/>
                <w:sz w:val="24"/>
                <w:szCs w:val="24"/>
                <w:lang w:val="uk-UA"/>
              </w:rPr>
              <w:t>;</w:t>
            </w:r>
          </w:p>
          <w:p w14:paraId="22AC6C28" w14:textId="77777777" w:rsidR="00C15E7A" w:rsidRPr="00022072" w:rsidRDefault="00C15E7A" w:rsidP="00022072">
            <w:pPr>
              <w:pStyle w:val="a7"/>
              <w:widowControl w:val="0"/>
              <w:numPr>
                <w:ilvl w:val="0"/>
                <w:numId w:val="10"/>
              </w:numPr>
              <w:pBdr>
                <w:top w:val="none" w:sz="0" w:space="3" w:color="auto"/>
                <w:right w:val="none" w:sz="0" w:space="9" w:color="auto"/>
              </w:pBdr>
              <w:spacing w:after="100" w:line="240" w:lineRule="auto"/>
              <w:jc w:val="both"/>
              <w:rPr>
                <w:rFonts w:ascii="Times New Roman" w:eastAsia="Times New Roman" w:hAnsi="Times New Roman" w:cs="Times New Roman"/>
                <w:sz w:val="24"/>
                <w:szCs w:val="24"/>
              </w:rPr>
            </w:pPr>
            <w:r w:rsidRPr="00022072">
              <w:rPr>
                <w:rFonts w:ascii="Times New Roman" w:eastAsia="Times New Roman" w:hAnsi="Times New Roman" w:cs="Times New Roman"/>
                <w:sz w:val="24"/>
                <w:szCs w:val="24"/>
              </w:rPr>
              <w:t>Підкомітет з питань соціальних послуг та людей з інвалідністю</w:t>
            </w:r>
            <w:r w:rsidRPr="00022072">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4BBE0CCE" w14:textId="77777777" w:rsidR="00C15E7A" w:rsidRDefault="00C15E7A" w:rsidP="00022072">
            <w:pPr>
              <w:widowControl w:val="0"/>
              <w:spacing w:after="180"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lastRenderedPageBreak/>
              <w:t>https://www.psp.cz/sqw/hp.sqw?k=4300</w:t>
            </w:r>
          </w:p>
          <w:p w14:paraId="54FE163F" w14:textId="77777777" w:rsidR="00C15E7A" w:rsidRDefault="00C15E7A" w:rsidP="00022072">
            <w:pPr>
              <w:pStyle w:val="a8"/>
              <w:shd w:val="clear" w:color="auto" w:fill="FFFFFF"/>
              <w:spacing w:before="0" w:beforeAutospacing="0" w:after="0" w:afterAutospacing="0"/>
              <w:jc w:val="both"/>
              <w:rPr>
                <w:color w:val="000000"/>
              </w:rPr>
            </w:pPr>
            <w:r>
              <w:rPr>
                <w:color w:val="000000"/>
              </w:rPr>
              <w:t>Контакти:</w:t>
            </w:r>
          </w:p>
          <w:p w14:paraId="32A85FCE" w14:textId="77777777" w:rsidR="00022072" w:rsidRDefault="00C15E7A" w:rsidP="00022072">
            <w:pPr>
              <w:pStyle w:val="a8"/>
              <w:shd w:val="clear" w:color="auto" w:fill="FFFFFF"/>
              <w:spacing w:before="0" w:beforeAutospacing="0" w:after="0" w:afterAutospacing="0"/>
              <w:jc w:val="both"/>
              <w:rPr>
                <w:color w:val="000000"/>
              </w:rPr>
            </w:pPr>
            <w:r w:rsidRPr="00C81661">
              <w:rPr>
                <w:color w:val="000000"/>
              </w:rPr>
              <w:t>Секретаріат</w:t>
            </w:r>
            <w:r w:rsidR="00022072">
              <w:rPr>
                <w:color w:val="000000"/>
              </w:rPr>
              <w:t xml:space="preserve"> Комітету соціальної політики, </w:t>
            </w:r>
          </w:p>
          <w:p w14:paraId="0070316A" w14:textId="77777777" w:rsidR="00022072" w:rsidRDefault="00C15E7A" w:rsidP="00022072">
            <w:pPr>
              <w:pStyle w:val="a8"/>
              <w:shd w:val="clear" w:color="auto" w:fill="FFFFFF"/>
              <w:spacing w:before="0" w:beforeAutospacing="0" w:after="0" w:afterAutospacing="0"/>
              <w:jc w:val="both"/>
              <w:rPr>
                <w:color w:val="000000"/>
              </w:rPr>
            </w:pPr>
            <w:proofErr w:type="spellStart"/>
            <w:r w:rsidRPr="00C81661">
              <w:rPr>
                <w:color w:val="000000"/>
              </w:rPr>
              <w:t>тел</w:t>
            </w:r>
            <w:proofErr w:type="spellEnd"/>
            <w:r w:rsidRPr="00C81661">
              <w:rPr>
                <w:color w:val="000000"/>
              </w:rPr>
              <w:t>.: 2</w:t>
            </w:r>
            <w:r w:rsidR="00022072">
              <w:rPr>
                <w:color w:val="000000"/>
              </w:rPr>
              <w:t>57 173 341-2</w:t>
            </w:r>
          </w:p>
          <w:p w14:paraId="6B245F3C" w14:textId="77777777" w:rsidR="00C15E7A" w:rsidRDefault="00C15E7A" w:rsidP="00022072">
            <w:pPr>
              <w:pStyle w:val="a8"/>
              <w:shd w:val="clear" w:color="auto" w:fill="FFFFFF"/>
              <w:spacing w:before="0" w:beforeAutospacing="0" w:after="0" w:afterAutospacing="0"/>
              <w:jc w:val="both"/>
              <w:rPr>
                <w:color w:val="000000"/>
              </w:rPr>
            </w:pPr>
            <w:r>
              <w:rPr>
                <w:color w:val="000000"/>
              </w:rPr>
              <w:t>e-</w:t>
            </w:r>
            <w:proofErr w:type="spellStart"/>
            <w:r>
              <w:rPr>
                <w:color w:val="000000"/>
              </w:rPr>
              <w:t>mail</w:t>
            </w:r>
            <w:proofErr w:type="spellEnd"/>
            <w:r>
              <w:rPr>
                <w:color w:val="000000"/>
              </w:rPr>
              <w:t xml:space="preserve">: </w:t>
            </w:r>
            <w:r w:rsidRPr="003144DB">
              <w:t>vsp@psp.cz</w:t>
            </w:r>
          </w:p>
          <w:p w14:paraId="6D6675AF" w14:textId="77777777" w:rsidR="00022072" w:rsidRDefault="00022072" w:rsidP="00022072">
            <w:pPr>
              <w:pStyle w:val="a8"/>
              <w:shd w:val="clear" w:color="auto" w:fill="FFFFFF"/>
              <w:spacing w:before="0" w:beforeAutospacing="0" w:after="0" w:afterAutospacing="0"/>
              <w:jc w:val="both"/>
              <w:rPr>
                <w:color w:val="000000"/>
              </w:rPr>
            </w:pPr>
          </w:p>
          <w:p w14:paraId="0EBDADBE" w14:textId="77777777" w:rsidR="00022072" w:rsidRDefault="00C15E7A" w:rsidP="00022072">
            <w:pPr>
              <w:pStyle w:val="a8"/>
              <w:shd w:val="clear" w:color="auto" w:fill="FFFFFF"/>
              <w:spacing w:before="0" w:beforeAutospacing="0" w:after="0" w:afterAutospacing="0"/>
              <w:jc w:val="both"/>
              <w:rPr>
                <w:color w:val="000000"/>
              </w:rPr>
            </w:pPr>
            <w:r>
              <w:rPr>
                <w:rStyle w:val="a9"/>
                <w:rFonts w:eastAsiaTheme="majorEastAsia"/>
                <w:i w:val="0"/>
                <w:color w:val="000000"/>
              </w:rPr>
              <w:t>С</w:t>
            </w:r>
            <w:r w:rsidRPr="008B299C">
              <w:rPr>
                <w:rStyle w:val="a9"/>
                <w:rFonts w:eastAsiaTheme="majorEastAsia"/>
                <w:i w:val="0"/>
                <w:color w:val="000000"/>
              </w:rPr>
              <w:t>екретар комітету</w:t>
            </w:r>
          </w:p>
          <w:p w14:paraId="1DBF0C8B" w14:textId="77777777" w:rsidR="00022072" w:rsidRDefault="00022072" w:rsidP="00022072">
            <w:pPr>
              <w:pStyle w:val="a8"/>
              <w:shd w:val="clear" w:color="auto" w:fill="FFFFFF"/>
              <w:spacing w:before="0" w:beforeAutospacing="0" w:after="0" w:afterAutospacing="0"/>
              <w:jc w:val="both"/>
              <w:rPr>
                <w:color w:val="000000"/>
              </w:rPr>
            </w:pPr>
            <w:r>
              <w:rPr>
                <w:color w:val="000000"/>
              </w:rPr>
              <w:t>телефон: 257-173-344</w:t>
            </w:r>
          </w:p>
          <w:p w14:paraId="45510504" w14:textId="77777777" w:rsidR="00C15E7A" w:rsidRPr="00C81661" w:rsidRDefault="00C15E7A" w:rsidP="00022072">
            <w:pPr>
              <w:pStyle w:val="a8"/>
              <w:shd w:val="clear" w:color="auto" w:fill="FFFFFF"/>
              <w:spacing w:before="0" w:beforeAutospacing="0" w:after="0" w:afterAutospacing="0"/>
              <w:jc w:val="both"/>
              <w:rPr>
                <w:color w:val="000000"/>
              </w:rPr>
            </w:pPr>
            <w:r w:rsidRPr="00C81661">
              <w:rPr>
                <w:color w:val="000000"/>
              </w:rPr>
              <w:t>e-</w:t>
            </w:r>
            <w:proofErr w:type="spellStart"/>
            <w:r w:rsidRPr="00C81661">
              <w:rPr>
                <w:color w:val="000000"/>
              </w:rPr>
              <w:t>mail</w:t>
            </w:r>
            <w:proofErr w:type="spellEnd"/>
            <w:r w:rsidRPr="00C81661">
              <w:rPr>
                <w:color w:val="000000"/>
              </w:rPr>
              <w:t>: papousek@psp.cz</w:t>
            </w:r>
          </w:p>
          <w:p w14:paraId="503A4018" w14:textId="77777777" w:rsidR="00C15E7A" w:rsidRPr="00C15E7A" w:rsidRDefault="00C15E7A" w:rsidP="00022072">
            <w:pPr>
              <w:widowControl w:val="0"/>
              <w:spacing w:after="180" w:line="240" w:lineRule="auto"/>
              <w:jc w:val="both"/>
              <w:rPr>
                <w:rFonts w:ascii="Times New Roman" w:eastAsia="Times New Roman" w:hAnsi="Times New Roman" w:cs="Times New Roman"/>
                <w:sz w:val="24"/>
                <w:szCs w:val="24"/>
                <w:lang w:val="uk-UA"/>
              </w:rPr>
            </w:pPr>
          </w:p>
        </w:tc>
      </w:tr>
      <w:tr w:rsidR="00C15E7A" w14:paraId="38157D09" w14:textId="77777777">
        <w:tc>
          <w:tcPr>
            <w:tcW w:w="4605" w:type="dxa"/>
            <w:shd w:val="clear" w:color="auto" w:fill="auto"/>
            <w:tcMar>
              <w:top w:w="100" w:type="dxa"/>
              <w:left w:w="100" w:type="dxa"/>
              <w:bottom w:w="100" w:type="dxa"/>
              <w:right w:w="100" w:type="dxa"/>
            </w:tcMar>
          </w:tcPr>
          <w:p w14:paraId="238D60E3"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Сенат</w:t>
            </w:r>
          </w:p>
          <w:p w14:paraId="01CA9DB7" w14:textId="77777777" w:rsidR="00C15E7A" w:rsidRPr="00071D74" w:rsidRDefault="00C15E7A" w:rsidP="00022072">
            <w:pPr>
              <w:widowControl w:val="0"/>
              <w:spacing w:line="240" w:lineRule="auto"/>
              <w:jc w:val="both"/>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rPr>
              <w:br/>
              <w:t xml:space="preserve">Комітет </w:t>
            </w:r>
            <w:r>
              <w:rPr>
                <w:rFonts w:ascii="Times New Roman" w:eastAsia="Times New Roman" w:hAnsi="Times New Roman" w:cs="Times New Roman"/>
                <w:b/>
                <w:sz w:val="24"/>
                <w:szCs w:val="24"/>
                <w:highlight w:val="white"/>
                <w:lang w:val="uk-UA"/>
              </w:rPr>
              <w:t xml:space="preserve">з питань </w:t>
            </w:r>
            <w:r w:rsidRPr="003144DB">
              <w:rPr>
                <w:rFonts w:ascii="Times New Roman" w:eastAsia="Times New Roman" w:hAnsi="Times New Roman" w:cs="Times New Roman"/>
                <w:b/>
                <w:sz w:val="24"/>
                <w:szCs w:val="24"/>
                <w:highlight w:val="white"/>
                <w:lang w:val="uk-UA"/>
              </w:rPr>
              <w:t>охорони здоров’я та</w:t>
            </w:r>
            <w:r>
              <w:rPr>
                <w:rFonts w:ascii="Times New Roman" w:eastAsia="Times New Roman" w:hAnsi="Times New Roman" w:cs="Times New Roman"/>
                <w:b/>
                <w:sz w:val="24"/>
                <w:szCs w:val="24"/>
                <w:highlight w:val="white"/>
                <w:lang w:val="uk-UA"/>
              </w:rPr>
              <w:t xml:space="preserve"> соціальної політики</w:t>
            </w:r>
          </w:p>
          <w:p w14:paraId="55112043" w14:textId="77777777" w:rsidR="00C15E7A" w:rsidRDefault="00C15E7A" w:rsidP="00022072">
            <w:pPr>
              <w:widowControl w:val="0"/>
              <w:pBdr>
                <w:top w:val="none" w:sz="0" w:space="5" w:color="auto"/>
                <w:bottom w:val="none" w:sz="0" w:space="13" w:color="auto"/>
              </w:pBdr>
              <w:spacing w:after="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sidRPr="00071D74">
              <w:rPr>
                <w:rFonts w:ascii="Times New Roman" w:eastAsia="Times New Roman" w:hAnsi="Times New Roman" w:cs="Times New Roman"/>
                <w:b/>
                <w:sz w:val="24"/>
                <w:szCs w:val="24"/>
              </w:rPr>
              <w:t>Výbor</w:t>
            </w:r>
            <w:proofErr w:type="spellEnd"/>
            <w:r w:rsidRPr="00071D74">
              <w:rPr>
                <w:rFonts w:ascii="Times New Roman" w:eastAsia="Times New Roman" w:hAnsi="Times New Roman" w:cs="Times New Roman"/>
                <w:b/>
                <w:sz w:val="24"/>
                <w:szCs w:val="24"/>
              </w:rPr>
              <w:t xml:space="preserve"> </w:t>
            </w:r>
            <w:proofErr w:type="spellStart"/>
            <w:r w:rsidRPr="00071D74">
              <w:rPr>
                <w:rFonts w:ascii="Times New Roman" w:eastAsia="Times New Roman" w:hAnsi="Times New Roman" w:cs="Times New Roman"/>
                <w:b/>
                <w:sz w:val="24"/>
                <w:szCs w:val="24"/>
              </w:rPr>
              <w:t>pro</w:t>
            </w:r>
            <w:proofErr w:type="spellEnd"/>
            <w:r w:rsidRPr="00071D74">
              <w:rPr>
                <w:rFonts w:ascii="Times New Roman" w:eastAsia="Times New Roman" w:hAnsi="Times New Roman" w:cs="Times New Roman"/>
                <w:b/>
                <w:sz w:val="24"/>
                <w:szCs w:val="24"/>
              </w:rPr>
              <w:t xml:space="preserve"> </w:t>
            </w:r>
            <w:proofErr w:type="spellStart"/>
            <w:r w:rsidRPr="00071D74">
              <w:rPr>
                <w:rFonts w:ascii="Times New Roman" w:eastAsia="Times New Roman" w:hAnsi="Times New Roman" w:cs="Times New Roman"/>
                <w:b/>
                <w:sz w:val="24"/>
                <w:szCs w:val="24"/>
              </w:rPr>
              <w:t>zdravotnictví</w:t>
            </w:r>
            <w:proofErr w:type="spellEnd"/>
            <w:r w:rsidRPr="00071D74">
              <w:rPr>
                <w:rFonts w:ascii="Times New Roman" w:eastAsia="Times New Roman" w:hAnsi="Times New Roman" w:cs="Times New Roman"/>
                <w:b/>
                <w:sz w:val="24"/>
                <w:szCs w:val="24"/>
              </w:rPr>
              <w:t xml:space="preserve"> a </w:t>
            </w:r>
            <w:proofErr w:type="spellStart"/>
            <w:r w:rsidRPr="00071D74">
              <w:rPr>
                <w:rFonts w:ascii="Times New Roman" w:eastAsia="Times New Roman" w:hAnsi="Times New Roman" w:cs="Times New Roman"/>
                <w:b/>
                <w:sz w:val="24"/>
                <w:szCs w:val="24"/>
              </w:rPr>
              <w:t>sociální</w:t>
            </w:r>
            <w:proofErr w:type="spellEnd"/>
            <w:r w:rsidRPr="00071D74">
              <w:rPr>
                <w:rFonts w:ascii="Times New Roman" w:eastAsia="Times New Roman" w:hAnsi="Times New Roman" w:cs="Times New Roman"/>
                <w:b/>
                <w:sz w:val="24"/>
                <w:szCs w:val="24"/>
              </w:rPr>
              <w:t xml:space="preserve"> </w:t>
            </w:r>
            <w:proofErr w:type="spellStart"/>
            <w:r w:rsidRPr="00071D74">
              <w:rPr>
                <w:rFonts w:ascii="Times New Roman" w:eastAsia="Times New Roman" w:hAnsi="Times New Roman" w:cs="Times New Roman"/>
                <w:b/>
                <w:sz w:val="24"/>
                <w:szCs w:val="24"/>
              </w:rPr>
              <w:t>politiku</w:t>
            </w:r>
            <w:proofErr w:type="spellEnd"/>
            <w:r>
              <w:rPr>
                <w:rFonts w:ascii="Times New Roman" w:eastAsia="Times New Roman" w:hAnsi="Times New Roman" w:cs="Times New Roman"/>
                <w:b/>
                <w:sz w:val="24"/>
                <w:szCs w:val="24"/>
              </w:rPr>
              <w:t xml:space="preserve">) </w:t>
            </w:r>
          </w:p>
          <w:p w14:paraId="0D0F9FAF"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rPr>
            </w:pPr>
          </w:p>
          <w:p w14:paraId="2B6DB1ED"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rPr>
            </w:pPr>
          </w:p>
        </w:tc>
        <w:tc>
          <w:tcPr>
            <w:tcW w:w="7110" w:type="dxa"/>
            <w:shd w:val="clear" w:color="auto" w:fill="auto"/>
            <w:tcMar>
              <w:top w:w="100" w:type="dxa"/>
              <w:left w:w="100" w:type="dxa"/>
              <w:bottom w:w="100" w:type="dxa"/>
              <w:right w:w="100" w:type="dxa"/>
            </w:tcMar>
          </w:tcPr>
          <w:p w14:paraId="2A4F912A" w14:textId="77777777" w:rsidR="00C15E7A" w:rsidRDefault="00C15E7A" w:rsidP="00022072">
            <w:pPr>
              <w:widowControl w:val="0"/>
              <w:spacing w:line="240" w:lineRule="auto"/>
              <w:jc w:val="both"/>
              <w:rPr>
                <w:rFonts w:ascii="Times New Roman" w:eastAsia="Times New Roman" w:hAnsi="Times New Roman" w:cs="Times New Roman"/>
                <w:sz w:val="24"/>
                <w:szCs w:val="24"/>
              </w:rPr>
            </w:pPr>
            <w:r w:rsidRPr="00A31B98">
              <w:rPr>
                <w:rFonts w:ascii="Times New Roman" w:hAnsi="Times New Roman" w:cs="Times New Roman"/>
                <w:sz w:val="24"/>
                <w:szCs w:val="24"/>
                <w:lang w:val="uk-UA"/>
              </w:rPr>
              <w:t>Повноваження не зазначені.</w:t>
            </w:r>
          </w:p>
        </w:tc>
        <w:tc>
          <w:tcPr>
            <w:tcW w:w="3540" w:type="dxa"/>
            <w:shd w:val="clear" w:color="auto" w:fill="auto"/>
            <w:tcMar>
              <w:top w:w="100" w:type="dxa"/>
              <w:left w:w="100" w:type="dxa"/>
              <w:bottom w:w="100" w:type="dxa"/>
              <w:right w:w="100" w:type="dxa"/>
            </w:tcMar>
          </w:tcPr>
          <w:p w14:paraId="4980B759" w14:textId="77777777" w:rsidR="00C15E7A" w:rsidRDefault="00C15E7A" w:rsidP="00022072">
            <w:pP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t>https://www.senat.cz/xqw/xervlet/pssenat/web/internet/9/struktura/vybory/vzsp</w:t>
            </w:r>
          </w:p>
          <w:p w14:paraId="6A06A8EC" w14:textId="77777777" w:rsidR="00C15E7A" w:rsidRDefault="00C15E7A" w:rsidP="00022072">
            <w:pPr>
              <w:spacing w:line="240" w:lineRule="auto"/>
              <w:jc w:val="both"/>
              <w:rPr>
                <w:rFonts w:ascii="Times New Roman" w:eastAsia="Times New Roman" w:hAnsi="Times New Roman" w:cs="Times New Roman"/>
                <w:sz w:val="24"/>
                <w:szCs w:val="24"/>
              </w:rPr>
            </w:pPr>
          </w:p>
          <w:p w14:paraId="1C8B4C8A" w14:textId="77777777" w:rsidR="00C15E7A" w:rsidRPr="00F12EC3" w:rsidRDefault="00C15E7A" w:rsidP="00022072">
            <w:pP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w:t>
            </w:r>
            <w:proofErr w:type="spellStart"/>
            <w:r w:rsidRPr="00F12EC3">
              <w:rPr>
                <w:rFonts w:ascii="Times New Roman" w:eastAsia="Times New Roman" w:hAnsi="Times New Roman" w:cs="Times New Roman"/>
                <w:sz w:val="24"/>
                <w:szCs w:val="24"/>
              </w:rPr>
              <w:t>онтакти</w:t>
            </w:r>
            <w:proofErr w:type="spellEnd"/>
            <w:r>
              <w:rPr>
                <w:rFonts w:ascii="Times New Roman" w:eastAsia="Times New Roman" w:hAnsi="Times New Roman" w:cs="Times New Roman"/>
                <w:sz w:val="24"/>
                <w:szCs w:val="24"/>
                <w:lang w:val="uk-UA"/>
              </w:rPr>
              <w:t>:</w:t>
            </w:r>
          </w:p>
          <w:p w14:paraId="270405B4" w14:textId="77777777" w:rsidR="00C15E7A" w:rsidRPr="00F12EC3" w:rsidRDefault="00C15E7A" w:rsidP="00022072">
            <w:pPr>
              <w:spacing w:line="240" w:lineRule="auto"/>
              <w:jc w:val="both"/>
              <w:rPr>
                <w:rFonts w:ascii="Times New Roman" w:eastAsia="Times New Roman" w:hAnsi="Times New Roman" w:cs="Times New Roman"/>
                <w:sz w:val="24"/>
                <w:szCs w:val="24"/>
                <w:lang w:val="uk-UA"/>
              </w:rPr>
            </w:pPr>
            <w:r w:rsidRPr="00F12EC3">
              <w:rPr>
                <w:rFonts w:ascii="Times New Roman" w:eastAsia="Times New Roman" w:hAnsi="Times New Roman" w:cs="Times New Roman"/>
                <w:sz w:val="24"/>
                <w:szCs w:val="24"/>
              </w:rPr>
              <w:t>Секретар</w:t>
            </w:r>
            <w:r>
              <w:rPr>
                <w:rFonts w:ascii="Times New Roman" w:eastAsia="Times New Roman" w:hAnsi="Times New Roman" w:cs="Times New Roman"/>
                <w:sz w:val="24"/>
                <w:szCs w:val="24"/>
                <w:lang w:val="uk-UA"/>
              </w:rPr>
              <w:t xml:space="preserve"> Комітету</w:t>
            </w:r>
          </w:p>
          <w:p w14:paraId="605B8D60" w14:textId="77777777" w:rsidR="00C15E7A" w:rsidRPr="00F12EC3" w:rsidRDefault="00C15E7A" w:rsidP="00022072">
            <w:pPr>
              <w:spacing w:line="240" w:lineRule="auto"/>
              <w:jc w:val="both"/>
              <w:rPr>
                <w:rFonts w:ascii="Times New Roman" w:eastAsia="Times New Roman" w:hAnsi="Times New Roman" w:cs="Times New Roman"/>
                <w:sz w:val="24"/>
                <w:szCs w:val="24"/>
              </w:rPr>
            </w:pPr>
            <w:r w:rsidRPr="00F12EC3">
              <w:rPr>
                <w:rFonts w:ascii="Times New Roman" w:eastAsia="Times New Roman" w:hAnsi="Times New Roman" w:cs="Times New Roman"/>
                <w:sz w:val="24"/>
                <w:szCs w:val="24"/>
              </w:rPr>
              <w:t>Телефон</w:t>
            </w:r>
          </w:p>
          <w:p w14:paraId="334B848D" w14:textId="77777777" w:rsidR="00C15E7A" w:rsidRPr="00F12EC3" w:rsidRDefault="00C15E7A" w:rsidP="00022072">
            <w:pPr>
              <w:spacing w:line="240" w:lineRule="auto"/>
              <w:jc w:val="both"/>
              <w:rPr>
                <w:rFonts w:ascii="Times New Roman" w:eastAsia="Times New Roman" w:hAnsi="Times New Roman" w:cs="Times New Roman"/>
                <w:sz w:val="24"/>
                <w:szCs w:val="24"/>
              </w:rPr>
            </w:pPr>
            <w:r w:rsidRPr="00F12EC3">
              <w:rPr>
                <w:rFonts w:ascii="Times New Roman" w:eastAsia="Times New Roman" w:hAnsi="Times New Roman" w:cs="Times New Roman"/>
                <w:sz w:val="24"/>
                <w:szCs w:val="24"/>
              </w:rPr>
              <w:t>+420 257 072 784</w:t>
            </w:r>
          </w:p>
          <w:p w14:paraId="7328E58B" w14:textId="77777777" w:rsidR="00C15E7A" w:rsidRPr="00F12EC3" w:rsidRDefault="00C15E7A" w:rsidP="00022072">
            <w:pPr>
              <w:spacing w:line="240" w:lineRule="auto"/>
              <w:jc w:val="both"/>
              <w:rPr>
                <w:rFonts w:ascii="Times New Roman" w:eastAsia="Times New Roman" w:hAnsi="Times New Roman" w:cs="Times New Roman"/>
                <w:sz w:val="24"/>
                <w:szCs w:val="24"/>
              </w:rPr>
            </w:pPr>
            <w:r w:rsidRPr="00F12EC3">
              <w:rPr>
                <w:rFonts w:ascii="Times New Roman" w:eastAsia="Times New Roman" w:hAnsi="Times New Roman" w:cs="Times New Roman"/>
                <w:sz w:val="24"/>
                <w:szCs w:val="24"/>
              </w:rPr>
              <w:t>Електронна пошта</w:t>
            </w:r>
          </w:p>
          <w:p w14:paraId="02FAFAEA" w14:textId="77777777" w:rsidR="00C15E7A" w:rsidRPr="00F12EC3" w:rsidRDefault="00C15E7A" w:rsidP="00022072">
            <w:pPr>
              <w:spacing w:line="240" w:lineRule="auto"/>
              <w:jc w:val="both"/>
              <w:rPr>
                <w:rFonts w:ascii="Times New Roman" w:eastAsia="Times New Roman" w:hAnsi="Times New Roman" w:cs="Times New Roman"/>
                <w:sz w:val="24"/>
                <w:szCs w:val="24"/>
              </w:rPr>
            </w:pPr>
            <w:r w:rsidRPr="00F12EC3">
              <w:rPr>
                <w:rFonts w:ascii="Times New Roman" w:eastAsia="Times New Roman" w:hAnsi="Times New Roman" w:cs="Times New Roman"/>
                <w:sz w:val="24"/>
                <w:szCs w:val="24"/>
              </w:rPr>
              <w:t>brabcovav@senat.cz</w:t>
            </w:r>
          </w:p>
          <w:p w14:paraId="71788865" w14:textId="77777777" w:rsidR="00C15E7A" w:rsidRDefault="00C15E7A" w:rsidP="00022072">
            <w:pPr>
              <w:spacing w:line="240" w:lineRule="auto"/>
              <w:jc w:val="both"/>
              <w:rPr>
                <w:rFonts w:ascii="Times New Roman" w:eastAsia="Times New Roman" w:hAnsi="Times New Roman" w:cs="Times New Roman"/>
                <w:sz w:val="24"/>
                <w:szCs w:val="24"/>
              </w:rPr>
            </w:pPr>
          </w:p>
        </w:tc>
      </w:tr>
      <w:tr w:rsidR="00C15E7A" w14:paraId="32B77E12" w14:textId="77777777">
        <w:trPr>
          <w:trHeight w:val="440"/>
        </w:trPr>
        <w:tc>
          <w:tcPr>
            <w:tcW w:w="15255" w:type="dxa"/>
            <w:gridSpan w:val="3"/>
            <w:shd w:val="clear" w:color="auto" w:fill="auto"/>
            <w:tcMar>
              <w:top w:w="100" w:type="dxa"/>
              <w:left w:w="100" w:type="dxa"/>
              <w:bottom w:w="100" w:type="dxa"/>
              <w:right w:w="100" w:type="dxa"/>
            </w:tcMar>
          </w:tcPr>
          <w:p w14:paraId="2B6A93DE" w14:textId="77777777" w:rsidR="00C15E7A" w:rsidRDefault="00C15E7A" w:rsidP="00C15E7A">
            <w:pPr>
              <w:pStyle w:val="1"/>
              <w:widowControl w:val="0"/>
            </w:pPr>
            <w:bookmarkStart w:id="6" w:name="_3wiz7o5xjo0u" w:colFirst="0" w:colLast="0"/>
            <w:bookmarkEnd w:id="6"/>
            <w:r>
              <w:t>Парламент Данії (</w:t>
            </w:r>
            <w:proofErr w:type="spellStart"/>
            <w:r>
              <w:rPr>
                <w:color w:val="202122"/>
              </w:rPr>
              <w:t>Folketinget</w:t>
            </w:r>
            <w:proofErr w:type="spellEnd"/>
            <w:r>
              <w:rPr>
                <w:color w:val="202122"/>
              </w:rPr>
              <w:t>)</w:t>
            </w:r>
          </w:p>
        </w:tc>
      </w:tr>
      <w:tr w:rsidR="00C15E7A" w14:paraId="7832A5E9" w14:textId="77777777">
        <w:tc>
          <w:tcPr>
            <w:tcW w:w="4605" w:type="dxa"/>
            <w:shd w:val="clear" w:color="auto" w:fill="auto"/>
            <w:tcMar>
              <w:top w:w="100" w:type="dxa"/>
              <w:left w:w="100" w:type="dxa"/>
              <w:bottom w:w="100" w:type="dxa"/>
              <w:right w:w="100" w:type="dxa"/>
            </w:tcMar>
          </w:tcPr>
          <w:p w14:paraId="446C4AE3" w14:textId="77777777" w:rsidR="00C15E7A" w:rsidRDefault="00C15E7A" w:rsidP="00022072">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highlight w:val="white"/>
                <w:lang w:val="uk-UA"/>
              </w:rPr>
              <w:t>Соціальний комітет</w:t>
            </w:r>
            <w:r>
              <w:rPr>
                <w:rFonts w:ascii="Times New Roman" w:eastAsia="Times New Roman" w:hAnsi="Times New Roman" w:cs="Times New Roman"/>
                <w:b/>
                <w:sz w:val="24"/>
                <w:szCs w:val="24"/>
                <w:lang w:val="uk-UA"/>
              </w:rPr>
              <w:t xml:space="preserve"> </w:t>
            </w:r>
          </w:p>
          <w:p w14:paraId="0981B1D9" w14:textId="77777777" w:rsidR="00C15E7A" w:rsidRPr="00482FFF" w:rsidRDefault="00C15E7A" w:rsidP="00022072">
            <w:pPr>
              <w:widowControl w:val="0"/>
              <w:spacing w:line="240" w:lineRule="auto"/>
              <w:jc w:val="both"/>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lang w:val="uk-UA"/>
              </w:rPr>
              <w:t>(</w:t>
            </w:r>
            <w:proofErr w:type="spellStart"/>
            <w:r w:rsidRPr="00482FFF">
              <w:rPr>
                <w:rFonts w:ascii="Times New Roman" w:eastAsia="Times New Roman" w:hAnsi="Times New Roman" w:cs="Times New Roman"/>
                <w:b/>
                <w:sz w:val="24"/>
                <w:szCs w:val="24"/>
                <w:lang w:val="uk-UA"/>
              </w:rPr>
              <w:t>Socialudvalget</w:t>
            </w:r>
            <w:proofErr w:type="spellEnd"/>
            <w:r>
              <w:rPr>
                <w:rFonts w:ascii="Times New Roman" w:eastAsia="Times New Roman" w:hAnsi="Times New Roman" w:cs="Times New Roman"/>
                <w:b/>
                <w:sz w:val="24"/>
                <w:szCs w:val="24"/>
              </w:rPr>
              <w:t>)</w:t>
            </w:r>
          </w:p>
          <w:p w14:paraId="4F907AF8"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rPr>
            </w:pPr>
          </w:p>
          <w:p w14:paraId="74CA4B37"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rPr>
            </w:pPr>
          </w:p>
          <w:p w14:paraId="0FB475FE"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rPr>
            </w:pPr>
          </w:p>
        </w:tc>
        <w:tc>
          <w:tcPr>
            <w:tcW w:w="7110" w:type="dxa"/>
            <w:shd w:val="clear" w:color="auto" w:fill="auto"/>
            <w:tcMar>
              <w:top w:w="100" w:type="dxa"/>
              <w:left w:w="100" w:type="dxa"/>
              <w:bottom w:w="100" w:type="dxa"/>
              <w:right w:w="100" w:type="dxa"/>
            </w:tcMar>
          </w:tcPr>
          <w:p w14:paraId="191F523D" w14:textId="77777777" w:rsidR="00C15E7A" w:rsidRPr="003144DB" w:rsidRDefault="00C15E7A"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Сфери діяльності Комітету охоплюють такі соціальні питання, як допомога та підтримка осіб з обмеженою працездатністю та вразливих дітей, молоді та дорослих. Іншими прикладами сфер діяльності комітету з сімейного права є: шлюб, імена, розлучення, опіка, місце проживання дитини.</w:t>
            </w:r>
          </w:p>
          <w:p w14:paraId="61A2B424" w14:textId="77777777" w:rsidR="00C15E7A" w:rsidRPr="003144DB" w:rsidRDefault="00C15E7A" w:rsidP="00022072">
            <w:pPr>
              <w:widowControl w:val="0"/>
              <w:spacing w:line="240" w:lineRule="auto"/>
              <w:jc w:val="both"/>
              <w:rPr>
                <w:rFonts w:ascii="Times New Roman" w:eastAsia="Times New Roman" w:hAnsi="Times New Roman" w:cs="Times New Roman"/>
                <w:sz w:val="24"/>
                <w:szCs w:val="24"/>
                <w:lang w:val="uk-UA"/>
              </w:rPr>
            </w:pPr>
          </w:p>
          <w:p w14:paraId="39E5BBF2" w14:textId="77777777" w:rsidR="00C15E7A" w:rsidRPr="003144DB" w:rsidRDefault="00C15E7A"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Робота Комітету також охоплює добровільні соціальні зусилля, які </w:t>
            </w:r>
            <w:r w:rsidRPr="003144DB">
              <w:rPr>
                <w:rFonts w:ascii="Times New Roman" w:eastAsia="Times New Roman" w:hAnsi="Times New Roman" w:cs="Times New Roman"/>
                <w:sz w:val="24"/>
                <w:szCs w:val="24"/>
                <w:lang w:val="uk-UA"/>
              </w:rPr>
              <w:lastRenderedPageBreak/>
              <w:t>стосуються осіб, що здійснюють добровільну соціальну роботу, рамкових умов добровільних соціальних організацій та асоціацій, а також муніципалітетів, які на місцевому рівні підтримують і співпрацюють з волонтерським сектором.</w:t>
            </w:r>
          </w:p>
        </w:tc>
        <w:tc>
          <w:tcPr>
            <w:tcW w:w="3540" w:type="dxa"/>
            <w:shd w:val="clear" w:color="auto" w:fill="auto"/>
            <w:tcMar>
              <w:top w:w="100" w:type="dxa"/>
              <w:left w:w="100" w:type="dxa"/>
              <w:bottom w:w="100" w:type="dxa"/>
              <w:right w:w="100" w:type="dxa"/>
            </w:tcMar>
          </w:tcPr>
          <w:p w14:paraId="3D67F7D9" w14:textId="77777777" w:rsidR="00C15E7A" w:rsidRDefault="00C15E7A"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lastRenderedPageBreak/>
              <w:t>https://www.ft.dk/da/udvalg/udvalgene/sou/arbejde</w:t>
            </w:r>
          </w:p>
          <w:p w14:paraId="589C1DDE" w14:textId="77777777" w:rsidR="00C15E7A" w:rsidRDefault="00C15E7A"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C15E7A" w14:paraId="78B22C16" w14:textId="77777777">
        <w:tc>
          <w:tcPr>
            <w:tcW w:w="4605" w:type="dxa"/>
            <w:shd w:val="clear" w:color="auto" w:fill="auto"/>
            <w:tcMar>
              <w:top w:w="100" w:type="dxa"/>
              <w:left w:w="100" w:type="dxa"/>
              <w:bottom w:w="100" w:type="dxa"/>
              <w:right w:w="100" w:type="dxa"/>
            </w:tcMar>
          </w:tcPr>
          <w:p w14:paraId="4A13DACC"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 xml:space="preserve">Комітет з питань зайнятості </w:t>
            </w:r>
          </w:p>
          <w:p w14:paraId="76BDA763" w14:textId="77777777" w:rsidR="00C15E7A" w:rsidRDefault="00C15E7A" w:rsidP="00022072">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lang w:val="uk-UA"/>
              </w:rPr>
              <w:t>(</w:t>
            </w:r>
            <w:proofErr w:type="spellStart"/>
            <w:r w:rsidRPr="00463DAD">
              <w:rPr>
                <w:rFonts w:ascii="Times New Roman" w:eastAsia="Times New Roman" w:hAnsi="Times New Roman" w:cs="Times New Roman"/>
                <w:b/>
                <w:sz w:val="24"/>
                <w:szCs w:val="24"/>
                <w:lang w:val="uk-UA"/>
              </w:rPr>
              <w:t>Beskæftigelsesudvalgets</w:t>
            </w:r>
            <w:proofErr w:type="spellEnd"/>
            <w:r w:rsidRPr="00463DAD">
              <w:rPr>
                <w:rFonts w:ascii="Times New Roman" w:eastAsia="Times New Roman" w:hAnsi="Times New Roman" w:cs="Times New Roman"/>
                <w:b/>
                <w:sz w:val="24"/>
                <w:szCs w:val="24"/>
                <w:lang w:val="uk-UA"/>
              </w:rPr>
              <w:t xml:space="preserve"> </w:t>
            </w:r>
            <w:proofErr w:type="spellStart"/>
            <w:r w:rsidRPr="00463DAD">
              <w:rPr>
                <w:rFonts w:ascii="Times New Roman" w:eastAsia="Times New Roman" w:hAnsi="Times New Roman" w:cs="Times New Roman"/>
                <w:b/>
                <w:sz w:val="24"/>
                <w:szCs w:val="24"/>
                <w:lang w:val="uk-UA"/>
              </w:rPr>
              <w:t>arbejde</w:t>
            </w:r>
            <w:proofErr w:type="spellEnd"/>
            <w:r>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64CB74A7" w14:textId="77777777" w:rsidR="00C15E7A" w:rsidRPr="003144DB" w:rsidRDefault="00C15E7A"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Комітет займається питаннями, що стосуються активних зусиль у сфері зайнятості, питань трудового законодавства, робочого середовища, виробничого травматизму, а також міжнародної співпраці у сфері соціальних виплат та соціального забезпечення тощо. </w:t>
            </w:r>
          </w:p>
          <w:p w14:paraId="6C4715E3" w14:textId="77777777" w:rsidR="00C15E7A" w:rsidRPr="003144DB" w:rsidRDefault="00C15E7A" w:rsidP="00022072">
            <w:pPr>
              <w:widowControl w:val="0"/>
              <w:spacing w:line="240" w:lineRule="auto"/>
              <w:jc w:val="both"/>
              <w:rPr>
                <w:rFonts w:ascii="Times New Roman" w:eastAsia="Times New Roman" w:hAnsi="Times New Roman" w:cs="Times New Roman"/>
                <w:sz w:val="24"/>
                <w:szCs w:val="24"/>
                <w:lang w:val="uk-UA"/>
              </w:rPr>
            </w:pPr>
          </w:p>
          <w:p w14:paraId="7E1FA2E4" w14:textId="77777777" w:rsidR="00C15E7A" w:rsidRPr="003144DB" w:rsidRDefault="00C15E7A"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Комітет з працює з усіма темами, які стосуються ситуації на ринку праці, в тому числі: соціальні виплати для застрахованих і незастрахованих осіб, які тимчасово або постійно перебувають поза ринком праці (наприклад, добові, грошову допомогу, дострокову пенсію та державну пенсію), а також додаткові соціальні виплати  (такі як - допомога на житло, допомога на дітей, допомога з оплатою індивідуальних витрат відповідно до Закону про майно тощо) і виплати у випадку хвороби або пологів. </w:t>
            </w:r>
          </w:p>
        </w:tc>
        <w:tc>
          <w:tcPr>
            <w:tcW w:w="3540" w:type="dxa"/>
            <w:shd w:val="clear" w:color="auto" w:fill="auto"/>
            <w:tcMar>
              <w:top w:w="100" w:type="dxa"/>
              <w:left w:w="100" w:type="dxa"/>
              <w:bottom w:w="100" w:type="dxa"/>
              <w:right w:w="100" w:type="dxa"/>
            </w:tcMar>
          </w:tcPr>
          <w:p w14:paraId="1EB907BB" w14:textId="77777777" w:rsidR="00C15E7A" w:rsidRDefault="00C15E7A" w:rsidP="00022072">
            <w:pPr>
              <w:widowControl w:val="0"/>
              <w:pBdr>
                <w:top w:val="nil"/>
                <w:left w:val="nil"/>
                <w:bottom w:val="nil"/>
                <w:right w:val="nil"/>
                <w:between w:val="nil"/>
              </w:pBdr>
              <w:spacing w:line="240" w:lineRule="auto"/>
              <w:jc w:val="both"/>
              <w:rPr>
                <w:rStyle w:val="a6"/>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t>https://www.ft.dk/da/udvalg/udvalgene/beu/arbejde</w:t>
            </w:r>
          </w:p>
          <w:p w14:paraId="3B6A50FF" w14:textId="77777777" w:rsidR="00C15E7A" w:rsidRDefault="00C15E7A"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C15E7A" w14:paraId="7D523BCA" w14:textId="77777777">
        <w:trPr>
          <w:trHeight w:val="440"/>
        </w:trPr>
        <w:tc>
          <w:tcPr>
            <w:tcW w:w="15255" w:type="dxa"/>
            <w:gridSpan w:val="3"/>
            <w:shd w:val="clear" w:color="auto" w:fill="auto"/>
            <w:tcMar>
              <w:top w:w="100" w:type="dxa"/>
              <w:left w:w="100" w:type="dxa"/>
              <w:bottom w:w="100" w:type="dxa"/>
              <w:right w:w="100" w:type="dxa"/>
            </w:tcMar>
          </w:tcPr>
          <w:p w14:paraId="665245F2" w14:textId="77777777" w:rsidR="00C15E7A" w:rsidRDefault="00C15E7A" w:rsidP="00C15E7A">
            <w:pPr>
              <w:pStyle w:val="1"/>
              <w:widowControl w:val="0"/>
            </w:pPr>
            <w:bookmarkStart w:id="7" w:name="_qeivizrapler" w:colFirst="0" w:colLast="0"/>
            <w:bookmarkEnd w:id="7"/>
            <w:r>
              <w:rPr>
                <w:highlight w:val="white"/>
              </w:rPr>
              <w:t>Парламент Естонії (</w:t>
            </w:r>
            <w:proofErr w:type="spellStart"/>
            <w:r>
              <w:t>Riigikogu</w:t>
            </w:r>
            <w:proofErr w:type="spellEnd"/>
            <w:r>
              <w:t>)</w:t>
            </w:r>
          </w:p>
        </w:tc>
      </w:tr>
      <w:tr w:rsidR="00BF50CE" w14:paraId="4A2260D3" w14:textId="77777777">
        <w:tc>
          <w:tcPr>
            <w:tcW w:w="4605" w:type="dxa"/>
            <w:shd w:val="clear" w:color="auto" w:fill="auto"/>
            <w:tcMar>
              <w:top w:w="100" w:type="dxa"/>
              <w:left w:w="100" w:type="dxa"/>
              <w:bottom w:w="100" w:type="dxa"/>
              <w:right w:w="100" w:type="dxa"/>
            </w:tcMar>
          </w:tcPr>
          <w:p w14:paraId="56CC9D48" w14:textId="77777777" w:rsidR="00BF50CE" w:rsidRPr="005B4445" w:rsidRDefault="00BF50CE" w:rsidP="00022072">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Соціальний комітет</w:t>
            </w:r>
          </w:p>
          <w:p w14:paraId="02BAB863" w14:textId="77777777" w:rsidR="00BF50CE" w:rsidRDefault="00BF50CE" w:rsidP="00022072">
            <w:pPr>
              <w:widowControl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sidRPr="005B4445">
              <w:rPr>
                <w:rFonts w:ascii="Times New Roman" w:eastAsia="Times New Roman" w:hAnsi="Times New Roman" w:cs="Times New Roman"/>
                <w:b/>
                <w:sz w:val="24"/>
                <w:szCs w:val="24"/>
              </w:rPr>
              <w:t>Sotsiaalkomisjon</w:t>
            </w:r>
            <w:proofErr w:type="spellEnd"/>
            <w:r>
              <w:rPr>
                <w:rFonts w:ascii="Times New Roman" w:eastAsia="Times New Roman" w:hAnsi="Times New Roman" w:cs="Times New Roman"/>
                <w:b/>
                <w:sz w:val="24"/>
                <w:szCs w:val="24"/>
              </w:rPr>
              <w:t>)</w:t>
            </w:r>
          </w:p>
          <w:p w14:paraId="504070A6" w14:textId="77777777" w:rsidR="00BF50CE" w:rsidRDefault="00BF50CE" w:rsidP="00022072">
            <w:pPr>
              <w:widowControl w:val="0"/>
              <w:jc w:val="both"/>
              <w:rPr>
                <w:rFonts w:ascii="Times New Roman" w:eastAsia="Times New Roman" w:hAnsi="Times New Roman" w:cs="Times New Roman"/>
                <w:sz w:val="24"/>
                <w:szCs w:val="24"/>
              </w:rPr>
            </w:pPr>
          </w:p>
        </w:tc>
        <w:tc>
          <w:tcPr>
            <w:tcW w:w="7110" w:type="dxa"/>
            <w:shd w:val="clear" w:color="auto" w:fill="auto"/>
            <w:tcMar>
              <w:top w:w="100" w:type="dxa"/>
              <w:left w:w="100" w:type="dxa"/>
              <w:bottom w:w="100" w:type="dxa"/>
              <w:right w:w="100" w:type="dxa"/>
            </w:tcMar>
          </w:tcPr>
          <w:p w14:paraId="532E8379"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Соціальний комітет є постійним комітетом </w:t>
            </w:r>
            <w:proofErr w:type="spellStart"/>
            <w:r w:rsidRPr="003144DB">
              <w:rPr>
                <w:rFonts w:ascii="Times New Roman" w:eastAsia="Times New Roman" w:hAnsi="Times New Roman" w:cs="Times New Roman"/>
                <w:sz w:val="24"/>
                <w:szCs w:val="24"/>
                <w:lang w:val="uk-UA"/>
              </w:rPr>
              <w:t>Рійгікогу</w:t>
            </w:r>
            <w:proofErr w:type="spellEnd"/>
            <w:r w:rsidRPr="003144DB">
              <w:rPr>
                <w:rFonts w:ascii="Times New Roman" w:eastAsia="Times New Roman" w:hAnsi="Times New Roman" w:cs="Times New Roman"/>
                <w:sz w:val="24"/>
                <w:szCs w:val="24"/>
                <w:lang w:val="uk-UA"/>
              </w:rPr>
              <w:t xml:space="preserve">, який розглядає законопроекти, що регулюють сферу праці, соціального забезпечення, соціального страхування та охорони здоров'я. </w:t>
            </w:r>
          </w:p>
          <w:p w14:paraId="3A768A68"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Комітет розглядає питання та пропозиції, що стосуються трудових відносин, послуг ринку праці, роб</w:t>
            </w:r>
            <w:r w:rsidR="00022072" w:rsidRPr="003144DB">
              <w:rPr>
                <w:rFonts w:ascii="Times New Roman" w:eastAsia="Times New Roman" w:hAnsi="Times New Roman" w:cs="Times New Roman"/>
                <w:sz w:val="24"/>
                <w:szCs w:val="24"/>
                <w:lang w:val="uk-UA"/>
              </w:rPr>
              <w:t>очого середовища та зайнятості.</w:t>
            </w:r>
          </w:p>
          <w:p w14:paraId="70A87C43" w14:textId="77777777" w:rsidR="00022072" w:rsidRPr="003144DB" w:rsidRDefault="00022072" w:rsidP="00022072">
            <w:pPr>
              <w:widowControl w:val="0"/>
              <w:spacing w:line="240" w:lineRule="auto"/>
              <w:jc w:val="both"/>
              <w:rPr>
                <w:rFonts w:ascii="Times New Roman" w:eastAsia="Times New Roman" w:hAnsi="Times New Roman" w:cs="Times New Roman"/>
                <w:sz w:val="24"/>
                <w:szCs w:val="24"/>
                <w:lang w:val="uk-UA"/>
              </w:rPr>
            </w:pPr>
          </w:p>
          <w:p w14:paraId="0AB4174C"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У сфері соціального забезпечення та соціального страхування </w:t>
            </w:r>
            <w:r w:rsidRPr="003144DB">
              <w:rPr>
                <w:rFonts w:ascii="Times New Roman" w:eastAsia="Times New Roman" w:hAnsi="Times New Roman" w:cs="Times New Roman"/>
                <w:sz w:val="24"/>
                <w:szCs w:val="24"/>
                <w:lang w:val="uk-UA"/>
              </w:rPr>
              <w:lastRenderedPageBreak/>
              <w:t>Комітет займається питаннями пенсій, соціальних послуг, субсидій, невідворотної соціальної допомоги тощо. Ця сфера, в першу чергу, стосується дітей та сімей з дітьми, людей похилого віку, людей з інвалідністю та інших соціально незахищених верств населення.</w:t>
            </w:r>
          </w:p>
          <w:p w14:paraId="39EE62F3"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p>
          <w:p w14:paraId="0956E1CB"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У сфері охорони здоров'я Комітет займається організацією медичного обслуговування та медичного страхування.</w:t>
            </w:r>
          </w:p>
          <w:p w14:paraId="6520D03B"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p>
          <w:p w14:paraId="36E15D12"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Як головний Комітет також опрацьовує проекти законів про ратифікацію іноземних договорів, рішення </w:t>
            </w:r>
            <w:proofErr w:type="spellStart"/>
            <w:r w:rsidRPr="003144DB">
              <w:rPr>
                <w:rFonts w:ascii="Times New Roman" w:eastAsia="Times New Roman" w:hAnsi="Times New Roman" w:cs="Times New Roman"/>
                <w:sz w:val="24"/>
                <w:szCs w:val="24"/>
                <w:lang w:val="uk-UA"/>
              </w:rPr>
              <w:t>Рійгікогу</w:t>
            </w:r>
            <w:proofErr w:type="spellEnd"/>
            <w:r w:rsidRPr="003144DB">
              <w:rPr>
                <w:rFonts w:ascii="Times New Roman" w:eastAsia="Times New Roman" w:hAnsi="Times New Roman" w:cs="Times New Roman"/>
                <w:sz w:val="24"/>
                <w:szCs w:val="24"/>
                <w:lang w:val="uk-UA"/>
              </w:rPr>
              <w:t>, заяви, декларації та звернення, що стосуються зазначених сфер.</w:t>
            </w:r>
          </w:p>
          <w:p w14:paraId="7EBC5C1E"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p>
          <w:p w14:paraId="1B26F046"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Комітет контролює: </w:t>
            </w:r>
          </w:p>
          <w:p w14:paraId="3FDC6D32" w14:textId="77777777" w:rsidR="00BF50CE" w:rsidRPr="00F56F60" w:rsidRDefault="00BF50CE" w:rsidP="00022072">
            <w:pPr>
              <w:pStyle w:val="a7"/>
              <w:widowControl w:val="0"/>
              <w:numPr>
                <w:ilvl w:val="0"/>
                <w:numId w:val="10"/>
              </w:numP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lang w:val="uk-UA"/>
              </w:rPr>
              <w:t>діяльність</w:t>
            </w:r>
            <w:r w:rsidRPr="00F56F60">
              <w:rPr>
                <w:rFonts w:ascii="Times New Roman" w:eastAsia="Times New Roman" w:hAnsi="Times New Roman" w:cs="Times New Roman"/>
                <w:sz w:val="24"/>
                <w:szCs w:val="24"/>
              </w:rPr>
              <w:t xml:space="preserve"> уряду у сфері трудового права, як </w:t>
            </w:r>
            <w:r w:rsidRPr="00F56F60">
              <w:rPr>
                <w:rFonts w:ascii="Times New Roman" w:eastAsia="Times New Roman" w:hAnsi="Times New Roman" w:cs="Times New Roman"/>
                <w:sz w:val="24"/>
                <w:szCs w:val="24"/>
                <w:lang w:val="uk-UA"/>
              </w:rPr>
              <w:t xml:space="preserve">головний </w:t>
            </w:r>
            <w:r w:rsidRPr="00F56F60">
              <w:rPr>
                <w:rFonts w:ascii="Times New Roman" w:eastAsia="Times New Roman" w:hAnsi="Times New Roman" w:cs="Times New Roman"/>
                <w:sz w:val="24"/>
                <w:szCs w:val="24"/>
              </w:rPr>
              <w:t>комітет ініціює проекти законів і рішень, а також обговорення в</w:t>
            </w:r>
            <w:r>
              <w:rPr>
                <w:rFonts w:ascii="Times New Roman" w:eastAsia="Times New Roman" w:hAnsi="Times New Roman" w:cs="Times New Roman"/>
                <w:sz w:val="24"/>
                <w:szCs w:val="24"/>
              </w:rPr>
              <w:t>ажливих загальнодержавних</w:t>
            </w:r>
            <w:r>
              <w:rPr>
                <w:rFonts w:ascii="Times New Roman" w:eastAsia="Times New Roman" w:hAnsi="Times New Roman" w:cs="Times New Roman"/>
                <w:sz w:val="24"/>
                <w:szCs w:val="24"/>
                <w:lang w:val="uk-UA"/>
              </w:rPr>
              <w:t>;</w:t>
            </w:r>
          </w:p>
          <w:p w14:paraId="0655E0BF" w14:textId="77777777" w:rsidR="00BF50CE" w:rsidRPr="00F56F60" w:rsidRDefault="00BF50CE" w:rsidP="00022072">
            <w:pPr>
              <w:pStyle w:val="a7"/>
              <w:widowControl w:val="0"/>
              <w:numPr>
                <w:ilvl w:val="0"/>
                <w:numId w:val="10"/>
              </w:numPr>
              <w:spacing w:line="240" w:lineRule="auto"/>
              <w:jc w:val="both"/>
              <w:rPr>
                <w:rFonts w:ascii="Times New Roman" w:eastAsia="Times New Roman" w:hAnsi="Times New Roman" w:cs="Times New Roman"/>
                <w:sz w:val="24"/>
                <w:szCs w:val="24"/>
              </w:rPr>
            </w:pPr>
            <w:r w:rsidRPr="00F56F60">
              <w:rPr>
                <w:rFonts w:ascii="Times New Roman" w:eastAsia="Times New Roman" w:hAnsi="Times New Roman" w:cs="Times New Roman"/>
                <w:sz w:val="24"/>
                <w:szCs w:val="24"/>
              </w:rPr>
              <w:t>діяльність уряду в його сфері діяльності, ініціює обговорення важливих національних питань і обговорює проекти законодавства Європейського Союзу.</w:t>
            </w:r>
          </w:p>
        </w:tc>
        <w:tc>
          <w:tcPr>
            <w:tcW w:w="3540" w:type="dxa"/>
            <w:shd w:val="clear" w:color="auto" w:fill="auto"/>
            <w:tcMar>
              <w:top w:w="100" w:type="dxa"/>
              <w:left w:w="100" w:type="dxa"/>
              <w:bottom w:w="100" w:type="dxa"/>
              <w:right w:w="100" w:type="dxa"/>
            </w:tcMar>
          </w:tcPr>
          <w:p w14:paraId="279BC11A" w14:textId="77777777" w:rsidR="00BF50CE" w:rsidRDefault="00BF50CE" w:rsidP="00022072">
            <w:pPr>
              <w:widowControl w:val="0"/>
              <w:spacing w:line="240" w:lineRule="auto"/>
              <w:jc w:val="both"/>
              <w:rPr>
                <w:rFonts w:ascii="Times New Roman" w:eastAsia="Times New Roman" w:hAnsi="Times New Roman" w:cs="Times New Roman"/>
                <w:sz w:val="24"/>
                <w:szCs w:val="24"/>
              </w:rPr>
            </w:pPr>
            <w:r w:rsidRPr="005B4445">
              <w:rPr>
                <w:rFonts w:ascii="Times New Roman" w:eastAsia="Times New Roman" w:hAnsi="Times New Roman" w:cs="Times New Roman"/>
                <w:sz w:val="24"/>
                <w:szCs w:val="24"/>
              </w:rPr>
              <w:lastRenderedPageBreak/>
              <w:t>https://www.riigikogu.ee/riigikogu/komisjonid/sotsiaalkomisjon/</w:t>
            </w:r>
          </w:p>
          <w:p w14:paraId="1D4BC163" w14:textId="77777777" w:rsidR="00BF50CE" w:rsidRDefault="00BF50CE" w:rsidP="00022072">
            <w:pPr>
              <w:widowControl w:val="0"/>
              <w:spacing w:line="240" w:lineRule="auto"/>
              <w:jc w:val="both"/>
              <w:rPr>
                <w:rFonts w:ascii="Times New Roman" w:eastAsia="Times New Roman" w:hAnsi="Times New Roman" w:cs="Times New Roman"/>
                <w:sz w:val="24"/>
                <w:szCs w:val="24"/>
              </w:rPr>
            </w:pPr>
          </w:p>
          <w:p w14:paraId="7E46BC9E" w14:textId="77777777" w:rsidR="00BF50CE" w:rsidRPr="003A30B2" w:rsidRDefault="00BF50CE"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Контакти:</w:t>
            </w:r>
          </w:p>
          <w:p w14:paraId="7ABEE870" w14:textId="77777777" w:rsidR="00BF50CE" w:rsidRPr="005B4445"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Телефон: </w:t>
            </w:r>
            <w:r w:rsidRPr="005B4445">
              <w:rPr>
                <w:rFonts w:ascii="Times New Roman" w:eastAsia="Times New Roman" w:hAnsi="Times New Roman" w:cs="Times New Roman"/>
                <w:sz w:val="24"/>
                <w:szCs w:val="24"/>
                <w:lang w:val="uk-UA"/>
              </w:rPr>
              <w:t>631 6496</w:t>
            </w:r>
          </w:p>
          <w:p w14:paraId="08E81863" w14:textId="77777777" w:rsidR="00BF50CE" w:rsidRPr="005B4445"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5B4445">
              <w:rPr>
                <w:rFonts w:ascii="Times New Roman" w:eastAsia="Times New Roman" w:hAnsi="Times New Roman" w:cs="Times New Roman"/>
                <w:sz w:val="24"/>
                <w:szCs w:val="24"/>
                <w:lang w:val="uk-UA"/>
              </w:rPr>
              <w:t>E-</w:t>
            </w:r>
            <w:proofErr w:type="spellStart"/>
            <w:r w:rsidRPr="005B4445">
              <w:rPr>
                <w:rFonts w:ascii="Times New Roman" w:eastAsia="Times New Roman" w:hAnsi="Times New Roman" w:cs="Times New Roman"/>
                <w:sz w:val="24"/>
                <w:szCs w:val="24"/>
                <w:lang w:val="uk-UA"/>
              </w:rPr>
              <w:t>mail</w:t>
            </w:r>
            <w:proofErr w:type="spellEnd"/>
            <w:r w:rsidRPr="005B4445">
              <w:rPr>
                <w:rFonts w:ascii="Times New Roman" w:eastAsia="Times New Roman" w:hAnsi="Times New Roman" w:cs="Times New Roman"/>
                <w:sz w:val="24"/>
                <w:szCs w:val="24"/>
                <w:lang w:val="uk-UA"/>
              </w:rPr>
              <w:t>: sotsialikomisjon@riigikogu.ee</w:t>
            </w:r>
          </w:p>
          <w:p w14:paraId="4AFC3FA4" w14:textId="77777777" w:rsidR="00BF50CE" w:rsidRPr="005B4445" w:rsidRDefault="00BF50CE" w:rsidP="00022072">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roofErr w:type="spellStart"/>
            <w:r w:rsidRPr="005B4445">
              <w:rPr>
                <w:rFonts w:ascii="Times New Roman" w:eastAsia="Times New Roman" w:hAnsi="Times New Roman" w:cs="Times New Roman"/>
                <w:sz w:val="24"/>
                <w:szCs w:val="24"/>
                <w:lang w:val="uk-UA"/>
              </w:rPr>
              <w:lastRenderedPageBreak/>
              <w:t>Officials</w:t>
            </w:r>
            <w:proofErr w:type="spellEnd"/>
            <w:r w:rsidRPr="005B4445">
              <w:rPr>
                <w:rFonts w:ascii="Times New Roman" w:eastAsia="Times New Roman" w:hAnsi="Times New Roman" w:cs="Times New Roman"/>
                <w:sz w:val="24"/>
                <w:szCs w:val="24"/>
                <w:lang w:val="uk-UA"/>
              </w:rPr>
              <w:t>' e-</w:t>
            </w:r>
            <w:proofErr w:type="spellStart"/>
            <w:r w:rsidRPr="005B4445">
              <w:rPr>
                <w:rFonts w:ascii="Times New Roman" w:eastAsia="Times New Roman" w:hAnsi="Times New Roman" w:cs="Times New Roman"/>
                <w:sz w:val="24"/>
                <w:szCs w:val="24"/>
                <w:lang w:val="uk-UA"/>
              </w:rPr>
              <w:t>mail</w:t>
            </w:r>
            <w:proofErr w:type="spellEnd"/>
            <w:r w:rsidRPr="005B4445">
              <w:rPr>
                <w:rFonts w:ascii="Times New Roman" w:eastAsia="Times New Roman" w:hAnsi="Times New Roman" w:cs="Times New Roman"/>
                <w:sz w:val="24"/>
                <w:szCs w:val="24"/>
                <w:lang w:val="uk-UA"/>
              </w:rPr>
              <w:t>: sotsiali.memetik@riigikogu.ee</w:t>
            </w:r>
          </w:p>
        </w:tc>
      </w:tr>
      <w:tr w:rsidR="00BF50CE" w14:paraId="4D3645F1" w14:textId="77777777">
        <w:trPr>
          <w:trHeight w:val="440"/>
        </w:trPr>
        <w:tc>
          <w:tcPr>
            <w:tcW w:w="15255" w:type="dxa"/>
            <w:gridSpan w:val="3"/>
            <w:shd w:val="clear" w:color="auto" w:fill="auto"/>
            <w:tcMar>
              <w:top w:w="100" w:type="dxa"/>
              <w:left w:w="100" w:type="dxa"/>
              <w:bottom w:w="100" w:type="dxa"/>
              <w:right w:w="100" w:type="dxa"/>
            </w:tcMar>
          </w:tcPr>
          <w:p w14:paraId="23E96E39" w14:textId="77777777" w:rsidR="00BF50CE" w:rsidRDefault="00BF50CE" w:rsidP="00BF50CE">
            <w:pPr>
              <w:pStyle w:val="1"/>
              <w:widowControl w:val="0"/>
            </w:pPr>
            <w:bookmarkStart w:id="8" w:name="_eeo7blia5jg9" w:colFirst="0" w:colLast="0"/>
            <w:bookmarkEnd w:id="8"/>
            <w:r>
              <w:lastRenderedPageBreak/>
              <w:t>Парламент Фінляндії (</w:t>
            </w:r>
            <w:proofErr w:type="spellStart"/>
            <w:r>
              <w:rPr>
                <w:color w:val="202124"/>
              </w:rPr>
              <w:t>Eduskunta</w:t>
            </w:r>
            <w:proofErr w:type="spellEnd"/>
            <w:r>
              <w:t>)</w:t>
            </w:r>
          </w:p>
        </w:tc>
      </w:tr>
      <w:tr w:rsidR="00BF50CE" w14:paraId="63ECBA47" w14:textId="77777777">
        <w:tc>
          <w:tcPr>
            <w:tcW w:w="4605" w:type="dxa"/>
            <w:shd w:val="clear" w:color="auto" w:fill="auto"/>
            <w:tcMar>
              <w:top w:w="100" w:type="dxa"/>
              <w:left w:w="100" w:type="dxa"/>
              <w:bottom w:w="100" w:type="dxa"/>
              <w:right w:w="100" w:type="dxa"/>
            </w:tcMar>
          </w:tcPr>
          <w:p w14:paraId="36260219" w14:textId="77777777" w:rsidR="00BF50CE" w:rsidRPr="003144DB" w:rsidRDefault="00BF50CE" w:rsidP="00022072">
            <w:pPr>
              <w:widowControl w:val="0"/>
              <w:spacing w:line="240" w:lineRule="auto"/>
              <w:jc w:val="both"/>
              <w:rPr>
                <w:rFonts w:ascii="Times New Roman" w:eastAsia="Times New Roman" w:hAnsi="Times New Roman" w:cs="Times New Roman"/>
                <w:b/>
                <w:sz w:val="24"/>
                <w:szCs w:val="24"/>
                <w:lang w:val="uk-UA"/>
              </w:rPr>
            </w:pPr>
            <w:r w:rsidRPr="00F56F60">
              <w:rPr>
                <w:rFonts w:ascii="Times New Roman" w:eastAsia="Times New Roman" w:hAnsi="Times New Roman" w:cs="Times New Roman"/>
                <w:b/>
                <w:sz w:val="24"/>
                <w:szCs w:val="24"/>
                <w:lang w:val="uk-UA"/>
              </w:rPr>
              <w:t xml:space="preserve">Комітет з питань соціального забезпечення та </w:t>
            </w:r>
            <w:r w:rsidRPr="003144DB">
              <w:rPr>
                <w:rFonts w:ascii="Times New Roman" w:eastAsia="Times New Roman" w:hAnsi="Times New Roman" w:cs="Times New Roman"/>
                <w:b/>
                <w:sz w:val="24"/>
                <w:szCs w:val="24"/>
                <w:lang w:val="uk-UA"/>
              </w:rPr>
              <w:t>охорони здоров’я</w:t>
            </w:r>
          </w:p>
          <w:p w14:paraId="6B2B40DC" w14:textId="77777777" w:rsidR="00BF50CE" w:rsidRPr="00F56F60" w:rsidRDefault="00BF50CE" w:rsidP="00022072">
            <w:pPr>
              <w:widowControl w:val="0"/>
              <w:spacing w:line="240" w:lineRule="auto"/>
              <w:jc w:val="both"/>
              <w:rPr>
                <w:rFonts w:ascii="Times New Roman" w:eastAsia="Times New Roman" w:hAnsi="Times New Roman" w:cs="Times New Roman"/>
                <w:b/>
                <w:sz w:val="24"/>
                <w:szCs w:val="24"/>
              </w:rPr>
            </w:pPr>
            <w:r w:rsidRPr="00F56F60">
              <w:rPr>
                <w:rFonts w:ascii="Times New Roman" w:eastAsia="Times New Roman" w:hAnsi="Times New Roman" w:cs="Times New Roman"/>
                <w:b/>
                <w:sz w:val="24"/>
                <w:szCs w:val="24"/>
              </w:rPr>
              <w:t>(</w:t>
            </w:r>
            <w:proofErr w:type="spellStart"/>
            <w:r w:rsidRPr="00F56F60">
              <w:rPr>
                <w:rFonts w:ascii="Times New Roman" w:eastAsia="Times New Roman" w:hAnsi="Times New Roman" w:cs="Times New Roman"/>
                <w:b/>
                <w:sz w:val="24"/>
                <w:szCs w:val="24"/>
              </w:rPr>
              <w:t>Sosiaali</w:t>
            </w:r>
            <w:proofErr w:type="spellEnd"/>
            <w:r w:rsidRPr="00F56F60">
              <w:rPr>
                <w:rFonts w:ascii="Times New Roman" w:eastAsia="Times New Roman" w:hAnsi="Times New Roman" w:cs="Times New Roman"/>
                <w:b/>
                <w:sz w:val="24"/>
                <w:szCs w:val="24"/>
              </w:rPr>
              <w:t xml:space="preserve">- </w:t>
            </w:r>
            <w:proofErr w:type="spellStart"/>
            <w:r w:rsidRPr="00F56F60">
              <w:rPr>
                <w:rFonts w:ascii="Times New Roman" w:eastAsia="Times New Roman" w:hAnsi="Times New Roman" w:cs="Times New Roman"/>
                <w:b/>
                <w:sz w:val="24"/>
                <w:szCs w:val="24"/>
              </w:rPr>
              <w:t>ja</w:t>
            </w:r>
            <w:proofErr w:type="spellEnd"/>
            <w:r w:rsidRPr="00F56F60">
              <w:rPr>
                <w:rFonts w:ascii="Times New Roman" w:eastAsia="Times New Roman" w:hAnsi="Times New Roman" w:cs="Times New Roman"/>
                <w:b/>
                <w:sz w:val="24"/>
                <w:szCs w:val="24"/>
              </w:rPr>
              <w:t xml:space="preserve"> </w:t>
            </w:r>
            <w:proofErr w:type="spellStart"/>
            <w:r w:rsidRPr="00F56F60">
              <w:rPr>
                <w:rFonts w:ascii="Times New Roman" w:eastAsia="Times New Roman" w:hAnsi="Times New Roman" w:cs="Times New Roman"/>
                <w:b/>
                <w:sz w:val="24"/>
                <w:szCs w:val="24"/>
              </w:rPr>
              <w:t>terveysvaliokunta</w:t>
            </w:r>
            <w:proofErr w:type="spellEnd"/>
            <w:r w:rsidRPr="00F56F60">
              <w:rPr>
                <w:rFonts w:ascii="Times New Roman" w:eastAsia="Times New Roman" w:hAnsi="Times New Roman" w:cs="Times New Roman"/>
                <w:b/>
                <w:sz w:val="24"/>
                <w:szCs w:val="24"/>
              </w:rPr>
              <w:t>)</w:t>
            </w:r>
          </w:p>
          <w:p w14:paraId="75643892" w14:textId="77777777" w:rsidR="00BF50CE" w:rsidRDefault="00BF50CE" w:rsidP="00022072">
            <w:pPr>
              <w:widowControl w:val="0"/>
              <w:spacing w:line="240" w:lineRule="auto"/>
              <w:jc w:val="both"/>
              <w:rPr>
                <w:rFonts w:ascii="Times New Roman" w:eastAsia="Times New Roman" w:hAnsi="Times New Roman" w:cs="Times New Roman"/>
                <w:b/>
                <w:sz w:val="24"/>
                <w:szCs w:val="24"/>
                <w:highlight w:val="white"/>
              </w:rPr>
            </w:pPr>
          </w:p>
          <w:p w14:paraId="20DB3499" w14:textId="77777777" w:rsidR="00BF50CE" w:rsidRDefault="00BF50CE" w:rsidP="00022072">
            <w:pPr>
              <w:widowControl w:val="0"/>
              <w:spacing w:line="240" w:lineRule="auto"/>
              <w:jc w:val="both"/>
              <w:rPr>
                <w:rFonts w:ascii="Times New Roman" w:eastAsia="Times New Roman" w:hAnsi="Times New Roman" w:cs="Times New Roman"/>
                <w:b/>
                <w:sz w:val="24"/>
                <w:szCs w:val="24"/>
                <w:highlight w:val="white"/>
              </w:rPr>
            </w:pPr>
          </w:p>
        </w:tc>
        <w:tc>
          <w:tcPr>
            <w:tcW w:w="7110" w:type="dxa"/>
            <w:shd w:val="clear" w:color="auto" w:fill="auto"/>
            <w:tcMar>
              <w:top w:w="100" w:type="dxa"/>
              <w:left w:w="100" w:type="dxa"/>
              <w:bottom w:w="100" w:type="dxa"/>
              <w:right w:w="100" w:type="dxa"/>
            </w:tcMar>
          </w:tcPr>
          <w:p w14:paraId="147D994B" w14:textId="77777777" w:rsidR="00BF50CE" w:rsidRDefault="00BF50CE" w:rsidP="00022072">
            <w:pPr>
              <w:widowControl w:val="0"/>
              <w:spacing w:line="240" w:lineRule="auto"/>
              <w:jc w:val="both"/>
              <w:rPr>
                <w:rFonts w:ascii="Times New Roman" w:eastAsia="Times New Roman" w:hAnsi="Times New Roman" w:cs="Times New Roman"/>
                <w:sz w:val="24"/>
                <w:szCs w:val="24"/>
              </w:rPr>
            </w:pPr>
            <w:r w:rsidRPr="00F56F60">
              <w:rPr>
                <w:rFonts w:ascii="Times New Roman" w:eastAsia="Times New Roman" w:hAnsi="Times New Roman" w:cs="Times New Roman"/>
                <w:sz w:val="24"/>
                <w:szCs w:val="24"/>
              </w:rPr>
              <w:t>Комітет займається питаннями соціального забезпечення та охорони здоров’я, соціального страхування, виплат соціального та медичного обслуговування, пенсійного законодавства та охорони навколишнього середовища.</w:t>
            </w:r>
          </w:p>
        </w:tc>
        <w:tc>
          <w:tcPr>
            <w:tcW w:w="3540" w:type="dxa"/>
            <w:shd w:val="clear" w:color="auto" w:fill="auto"/>
            <w:tcMar>
              <w:top w:w="100" w:type="dxa"/>
              <w:left w:w="100" w:type="dxa"/>
              <w:bottom w:w="100" w:type="dxa"/>
              <w:right w:w="100" w:type="dxa"/>
            </w:tcMar>
          </w:tcPr>
          <w:p w14:paraId="316E7F34" w14:textId="77777777" w:rsidR="00BF50CE" w:rsidRPr="00F56F60" w:rsidRDefault="00BF50CE" w:rsidP="00022072">
            <w:pPr>
              <w:widowControl w:val="0"/>
              <w:spacing w:line="240" w:lineRule="auto"/>
              <w:jc w:val="both"/>
              <w:rPr>
                <w:rFonts w:ascii="Times New Roman" w:eastAsia="Times New Roman" w:hAnsi="Times New Roman" w:cs="Times New Roman"/>
                <w:sz w:val="24"/>
                <w:szCs w:val="24"/>
              </w:rPr>
            </w:pPr>
            <w:r w:rsidRPr="00F56F60">
              <w:rPr>
                <w:rFonts w:ascii="Times New Roman" w:eastAsia="Times New Roman" w:hAnsi="Times New Roman" w:cs="Times New Roman"/>
                <w:sz w:val="24"/>
                <w:szCs w:val="24"/>
              </w:rPr>
              <w:t>https://www.eduskunta.fi/FI/valiokunnat/sosiaali-ja-terveysvaliokunta/Sivut/default.aspx</w:t>
            </w:r>
          </w:p>
          <w:p w14:paraId="7712C721" w14:textId="77777777" w:rsidR="00BF50CE" w:rsidRPr="00F56F60"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66E23A4" w14:textId="77777777" w:rsidR="00BF50CE" w:rsidRPr="00F56F60"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F56F60">
              <w:rPr>
                <w:rFonts w:ascii="Times New Roman" w:eastAsia="Times New Roman" w:hAnsi="Times New Roman" w:cs="Times New Roman"/>
                <w:sz w:val="24"/>
                <w:szCs w:val="24"/>
                <w:lang w:val="uk-UA"/>
              </w:rPr>
              <w:t>Контакти:</w:t>
            </w:r>
          </w:p>
          <w:p w14:paraId="6A5A1EB8" w14:textId="77777777" w:rsidR="00BF50CE" w:rsidRPr="00F56F60"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F56F60">
              <w:rPr>
                <w:rFonts w:ascii="Times New Roman" w:eastAsia="Times New Roman" w:hAnsi="Times New Roman" w:cs="Times New Roman"/>
                <w:sz w:val="24"/>
                <w:szCs w:val="24"/>
                <w:lang w:val="uk-UA"/>
              </w:rPr>
              <w:t xml:space="preserve">Комітет із питань соціального </w:t>
            </w:r>
            <w:r w:rsidRPr="00F56F60">
              <w:rPr>
                <w:rFonts w:ascii="Times New Roman" w:eastAsia="Times New Roman" w:hAnsi="Times New Roman" w:cs="Times New Roman"/>
                <w:sz w:val="24"/>
                <w:szCs w:val="24"/>
                <w:lang w:val="uk-UA"/>
              </w:rPr>
              <w:lastRenderedPageBreak/>
              <w:t>забезпечення</w:t>
            </w:r>
            <w:r>
              <w:rPr>
                <w:rFonts w:ascii="Times New Roman" w:eastAsia="Times New Roman" w:hAnsi="Times New Roman" w:cs="Times New Roman"/>
                <w:sz w:val="24"/>
                <w:szCs w:val="24"/>
                <w:lang w:val="uk-UA"/>
              </w:rPr>
              <w:t xml:space="preserve"> та охорони здоров’я</w:t>
            </w:r>
          </w:p>
          <w:p w14:paraId="1E597860" w14:textId="77777777" w:rsidR="00BF50CE" w:rsidRPr="00F56F60"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proofErr w:type="spellStart"/>
            <w:r w:rsidRPr="00F56F60">
              <w:rPr>
                <w:rFonts w:ascii="Times New Roman" w:eastAsia="Times New Roman" w:hAnsi="Times New Roman" w:cs="Times New Roman"/>
                <w:sz w:val="24"/>
                <w:szCs w:val="24"/>
                <w:lang w:val="uk-UA"/>
              </w:rPr>
              <w:t>тел</w:t>
            </w:r>
            <w:proofErr w:type="spellEnd"/>
            <w:r w:rsidRPr="00F56F60">
              <w:rPr>
                <w:rFonts w:ascii="Times New Roman" w:eastAsia="Times New Roman" w:hAnsi="Times New Roman" w:cs="Times New Roman"/>
                <w:sz w:val="24"/>
                <w:szCs w:val="24"/>
                <w:lang w:val="uk-UA"/>
              </w:rPr>
              <w:t>. 09 4321</w:t>
            </w:r>
          </w:p>
          <w:p w14:paraId="696BB431" w14:textId="77777777" w:rsidR="00BF50CE" w:rsidRPr="00F56F60"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proofErr w:type="spellStart"/>
            <w:r w:rsidRPr="00F56F60">
              <w:rPr>
                <w:rFonts w:ascii="Times New Roman" w:eastAsia="Times New Roman" w:hAnsi="Times New Roman" w:cs="Times New Roman"/>
                <w:sz w:val="24"/>
                <w:szCs w:val="24"/>
                <w:lang w:val="uk-UA"/>
              </w:rPr>
              <w:t>stv</w:t>
            </w:r>
            <w:proofErr w:type="spellEnd"/>
            <w:r w:rsidRPr="00F56F60">
              <w:rPr>
                <w:rFonts w:ascii="Times New Roman" w:eastAsia="Times New Roman" w:hAnsi="Times New Roman" w:cs="Times New Roman"/>
                <w:sz w:val="24"/>
                <w:szCs w:val="24"/>
                <w:lang w:val="uk-UA"/>
              </w:rPr>
              <w:t>(</w:t>
            </w:r>
            <w:proofErr w:type="spellStart"/>
            <w:r w:rsidRPr="00F56F60">
              <w:rPr>
                <w:rFonts w:ascii="Times New Roman" w:eastAsia="Times New Roman" w:hAnsi="Times New Roman" w:cs="Times New Roman"/>
                <w:sz w:val="24"/>
                <w:szCs w:val="24"/>
                <w:lang w:val="uk-UA"/>
              </w:rPr>
              <w:t>at</w:t>
            </w:r>
            <w:proofErr w:type="spellEnd"/>
            <w:r w:rsidRPr="00F56F60">
              <w:rPr>
                <w:rFonts w:ascii="Times New Roman" w:eastAsia="Times New Roman" w:hAnsi="Times New Roman" w:cs="Times New Roman"/>
                <w:sz w:val="24"/>
                <w:szCs w:val="24"/>
                <w:lang w:val="uk-UA"/>
              </w:rPr>
              <w:t>)eduskunta.fi</w:t>
            </w:r>
          </w:p>
        </w:tc>
      </w:tr>
      <w:tr w:rsidR="00BF50CE" w14:paraId="72EC632C" w14:textId="77777777">
        <w:trPr>
          <w:trHeight w:val="440"/>
        </w:trPr>
        <w:tc>
          <w:tcPr>
            <w:tcW w:w="15255" w:type="dxa"/>
            <w:gridSpan w:val="3"/>
            <w:shd w:val="clear" w:color="auto" w:fill="auto"/>
            <w:tcMar>
              <w:top w:w="100" w:type="dxa"/>
              <w:left w:w="100" w:type="dxa"/>
              <w:bottom w:w="100" w:type="dxa"/>
              <w:right w:w="100" w:type="dxa"/>
            </w:tcMar>
          </w:tcPr>
          <w:p w14:paraId="0BB32703" w14:textId="77777777" w:rsidR="00BF50CE" w:rsidRDefault="00BF50CE" w:rsidP="00BF50CE">
            <w:pPr>
              <w:pStyle w:val="1"/>
              <w:widowControl w:val="0"/>
            </w:pPr>
            <w:bookmarkStart w:id="9" w:name="_iv58xxdory14" w:colFirst="0" w:colLast="0"/>
            <w:bookmarkEnd w:id="9"/>
            <w:r>
              <w:lastRenderedPageBreak/>
              <w:t>Парламент Франції (</w:t>
            </w:r>
            <w:proofErr w:type="spellStart"/>
            <w:r>
              <w:t>Parlement</w:t>
            </w:r>
            <w:proofErr w:type="spellEnd"/>
            <w:r>
              <w:t xml:space="preserve"> </w:t>
            </w:r>
            <w:proofErr w:type="spellStart"/>
            <w:r>
              <w:t>français</w:t>
            </w:r>
            <w:proofErr w:type="spellEnd"/>
            <w:r>
              <w:t>)</w:t>
            </w:r>
          </w:p>
        </w:tc>
      </w:tr>
      <w:tr w:rsidR="00BF50CE" w14:paraId="0743C05E" w14:textId="77777777">
        <w:tc>
          <w:tcPr>
            <w:tcW w:w="4605" w:type="dxa"/>
            <w:shd w:val="clear" w:color="auto" w:fill="auto"/>
            <w:tcMar>
              <w:top w:w="100" w:type="dxa"/>
              <w:left w:w="100" w:type="dxa"/>
              <w:bottom w:w="100" w:type="dxa"/>
              <w:right w:w="100" w:type="dxa"/>
            </w:tcMar>
          </w:tcPr>
          <w:p w14:paraId="71A57AF4" w14:textId="77777777" w:rsidR="00BF50CE" w:rsidRDefault="00BF50CE" w:rsidP="00022072">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Сенат</w:t>
            </w:r>
          </w:p>
          <w:p w14:paraId="746AD919" w14:textId="77777777" w:rsidR="00BF50CE" w:rsidRDefault="00BF50CE" w:rsidP="00022072">
            <w:pPr>
              <w:widowControl w:val="0"/>
              <w:spacing w:line="288" w:lineRule="auto"/>
              <w:jc w:val="both"/>
              <w:rPr>
                <w:rFonts w:ascii="Times New Roman" w:eastAsia="Times New Roman" w:hAnsi="Times New Roman" w:cs="Times New Roman"/>
                <w:b/>
                <w:sz w:val="24"/>
                <w:szCs w:val="24"/>
                <w:highlight w:val="white"/>
              </w:rPr>
            </w:pPr>
          </w:p>
          <w:p w14:paraId="42179B07" w14:textId="77777777" w:rsidR="00BF50CE" w:rsidRDefault="00BF50CE" w:rsidP="00022072">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Комісія з </w:t>
            </w:r>
            <w:r>
              <w:rPr>
                <w:rFonts w:ascii="Times New Roman" w:eastAsia="Times New Roman" w:hAnsi="Times New Roman" w:cs="Times New Roman"/>
                <w:b/>
                <w:sz w:val="24"/>
                <w:szCs w:val="24"/>
                <w:lang w:val="uk-UA"/>
              </w:rPr>
              <w:t xml:space="preserve">соціальних питань </w:t>
            </w:r>
            <w:r>
              <w:rPr>
                <w:rFonts w:ascii="Times New Roman" w:eastAsia="Times New Roman" w:hAnsi="Times New Roman" w:cs="Times New Roman"/>
                <w:b/>
                <w:sz w:val="24"/>
                <w:szCs w:val="24"/>
              </w:rPr>
              <w:t>(</w:t>
            </w:r>
            <w:proofErr w:type="spellStart"/>
            <w:r w:rsidRPr="00CE373B">
              <w:rPr>
                <w:rFonts w:ascii="Times New Roman" w:eastAsia="Times New Roman" w:hAnsi="Times New Roman" w:cs="Times New Roman"/>
                <w:b/>
                <w:sz w:val="24"/>
                <w:szCs w:val="24"/>
              </w:rPr>
              <w:t>Commission</w:t>
            </w:r>
            <w:proofErr w:type="spellEnd"/>
            <w:r w:rsidRPr="00CE373B">
              <w:rPr>
                <w:rFonts w:ascii="Times New Roman" w:eastAsia="Times New Roman" w:hAnsi="Times New Roman" w:cs="Times New Roman"/>
                <w:b/>
                <w:sz w:val="24"/>
                <w:szCs w:val="24"/>
              </w:rPr>
              <w:t xml:space="preserve"> </w:t>
            </w:r>
            <w:proofErr w:type="spellStart"/>
            <w:r w:rsidRPr="00CE373B">
              <w:rPr>
                <w:rFonts w:ascii="Times New Roman" w:eastAsia="Times New Roman" w:hAnsi="Times New Roman" w:cs="Times New Roman"/>
                <w:b/>
                <w:sz w:val="24"/>
                <w:szCs w:val="24"/>
              </w:rPr>
              <w:t>des</w:t>
            </w:r>
            <w:proofErr w:type="spellEnd"/>
            <w:r w:rsidRPr="00CE373B">
              <w:rPr>
                <w:rFonts w:ascii="Times New Roman" w:eastAsia="Times New Roman" w:hAnsi="Times New Roman" w:cs="Times New Roman"/>
                <w:b/>
                <w:sz w:val="24"/>
                <w:szCs w:val="24"/>
              </w:rPr>
              <w:t xml:space="preserve"> </w:t>
            </w:r>
            <w:proofErr w:type="spellStart"/>
            <w:r w:rsidRPr="00CE373B">
              <w:rPr>
                <w:rFonts w:ascii="Times New Roman" w:eastAsia="Times New Roman" w:hAnsi="Times New Roman" w:cs="Times New Roman"/>
                <w:b/>
                <w:sz w:val="24"/>
                <w:szCs w:val="24"/>
              </w:rPr>
              <w:t>affaires</w:t>
            </w:r>
            <w:proofErr w:type="spellEnd"/>
            <w:r w:rsidRPr="00CE373B">
              <w:rPr>
                <w:rFonts w:ascii="Times New Roman" w:eastAsia="Times New Roman" w:hAnsi="Times New Roman" w:cs="Times New Roman"/>
                <w:b/>
                <w:sz w:val="24"/>
                <w:szCs w:val="24"/>
              </w:rPr>
              <w:t xml:space="preserve"> </w:t>
            </w:r>
            <w:proofErr w:type="spellStart"/>
            <w:r w:rsidRPr="00CE373B">
              <w:rPr>
                <w:rFonts w:ascii="Times New Roman" w:eastAsia="Times New Roman" w:hAnsi="Times New Roman" w:cs="Times New Roman"/>
                <w:b/>
                <w:sz w:val="24"/>
                <w:szCs w:val="24"/>
              </w:rPr>
              <w:t>sociales</w:t>
            </w:r>
            <w:proofErr w:type="spellEnd"/>
            <w:r>
              <w:rPr>
                <w:rFonts w:ascii="Times New Roman" w:eastAsia="Times New Roman" w:hAnsi="Times New Roman" w:cs="Times New Roman"/>
                <w:b/>
                <w:sz w:val="24"/>
                <w:szCs w:val="24"/>
              </w:rPr>
              <w:t>)</w:t>
            </w:r>
          </w:p>
          <w:p w14:paraId="1EA33AA1" w14:textId="77777777" w:rsidR="00BF50CE" w:rsidRDefault="00BF50CE" w:rsidP="00022072">
            <w:pPr>
              <w:widowControl w:val="0"/>
              <w:spacing w:line="288" w:lineRule="auto"/>
              <w:jc w:val="both"/>
              <w:rPr>
                <w:rFonts w:ascii="Times New Roman" w:eastAsia="Times New Roman" w:hAnsi="Times New Roman" w:cs="Times New Roman"/>
                <w:b/>
                <w:sz w:val="24"/>
                <w:szCs w:val="24"/>
                <w:highlight w:val="white"/>
              </w:rPr>
            </w:pPr>
          </w:p>
        </w:tc>
        <w:tc>
          <w:tcPr>
            <w:tcW w:w="7110" w:type="dxa"/>
            <w:shd w:val="clear" w:color="auto" w:fill="auto"/>
            <w:tcMar>
              <w:top w:w="100" w:type="dxa"/>
              <w:left w:w="100" w:type="dxa"/>
              <w:bottom w:w="100" w:type="dxa"/>
              <w:right w:w="100" w:type="dxa"/>
            </w:tcMar>
          </w:tcPr>
          <w:p w14:paraId="770CF938"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Сфера компетенції Комісії охоплює: соціальну допомогу, питання пов’язані з ветеранами, трудове право, професійне навчання, соціальне житло, сімейну політику, політику солідарності та інвалідності, охорону здоров'я, а також соціальне забезпечення. Крім того, Комісія відповідає за перевірку законів про фінансування соціального забезпечення.</w:t>
            </w:r>
          </w:p>
          <w:p w14:paraId="47C1C52A"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p>
          <w:p w14:paraId="6FB5C4C8"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Комісія готує інформаційні звіти, законодавчі звіти або бюджетні звіти. Як зазначено на сайті члени Комісії готували доповіді за такими напрямками: загальні бюджетні місії; ветерани, пам'ять і зв'язок з нацією; соціальні та пенсійні плани; територіальна єдність - житло, шлях до житла та інтеграція вразливих верств населення; здоров'я; солідарність, інтеграція та рівні можливості; робота і працевлаштування.</w:t>
            </w:r>
          </w:p>
        </w:tc>
        <w:tc>
          <w:tcPr>
            <w:tcW w:w="3540" w:type="dxa"/>
            <w:shd w:val="clear" w:color="auto" w:fill="auto"/>
            <w:tcMar>
              <w:top w:w="100" w:type="dxa"/>
              <w:left w:w="100" w:type="dxa"/>
              <w:bottom w:w="100" w:type="dxa"/>
              <w:right w:w="100" w:type="dxa"/>
            </w:tcMar>
          </w:tcPr>
          <w:p w14:paraId="2B4B1568"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 xml:space="preserve"> </w:t>
            </w:r>
            <w:r w:rsidRPr="003144DB">
              <w:rPr>
                <w:rFonts w:ascii="Times New Roman" w:eastAsia="Times New Roman" w:hAnsi="Times New Roman" w:cs="Times New Roman"/>
                <w:sz w:val="24"/>
                <w:szCs w:val="24"/>
              </w:rPr>
              <w:t>https://www.senat.fr/travaux-parlementaires/commissions/commission-des-affaires-sociales.html#c2180</w:t>
            </w:r>
          </w:p>
          <w:p w14:paraId="7A810E38"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u w:val="single"/>
              </w:rPr>
            </w:pPr>
          </w:p>
          <w:p w14:paraId="440B7992"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BF50CE" w14:paraId="7A3A79A9" w14:textId="77777777">
        <w:tc>
          <w:tcPr>
            <w:tcW w:w="4605" w:type="dxa"/>
            <w:shd w:val="clear" w:color="auto" w:fill="auto"/>
            <w:tcMar>
              <w:top w:w="100" w:type="dxa"/>
              <w:left w:w="100" w:type="dxa"/>
              <w:bottom w:w="100" w:type="dxa"/>
              <w:right w:w="100" w:type="dxa"/>
            </w:tcMar>
          </w:tcPr>
          <w:p w14:paraId="4D377FF5" w14:textId="77777777" w:rsidR="00BF50CE" w:rsidRDefault="00BF50CE" w:rsidP="00022072">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Національна асамблея</w:t>
            </w:r>
          </w:p>
          <w:p w14:paraId="6534C17A" w14:textId="77777777" w:rsidR="00BF50CE" w:rsidRDefault="00BF50CE" w:rsidP="00022072">
            <w:pPr>
              <w:widowControl w:val="0"/>
              <w:spacing w:line="240" w:lineRule="auto"/>
              <w:jc w:val="both"/>
              <w:rPr>
                <w:rFonts w:ascii="Times New Roman" w:eastAsia="Times New Roman" w:hAnsi="Times New Roman" w:cs="Times New Roman"/>
                <w:b/>
                <w:sz w:val="24"/>
                <w:szCs w:val="24"/>
                <w:highlight w:val="white"/>
              </w:rPr>
            </w:pPr>
          </w:p>
          <w:p w14:paraId="33EF5F9B" w14:textId="77777777" w:rsidR="00BF50CE" w:rsidRPr="00E741E0" w:rsidRDefault="00BF50CE" w:rsidP="00022072">
            <w:pPr>
              <w:widowControl w:val="0"/>
              <w:spacing w:line="240" w:lineRule="auto"/>
              <w:jc w:val="both"/>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rPr>
              <w:t xml:space="preserve">Комісія з </w:t>
            </w:r>
            <w:r>
              <w:rPr>
                <w:rFonts w:ascii="Times New Roman" w:eastAsia="Times New Roman" w:hAnsi="Times New Roman" w:cs="Times New Roman"/>
                <w:b/>
                <w:sz w:val="24"/>
                <w:szCs w:val="24"/>
                <w:highlight w:val="white"/>
                <w:lang w:val="uk-UA"/>
              </w:rPr>
              <w:t>соціальних питань</w:t>
            </w:r>
          </w:p>
          <w:p w14:paraId="01338193" w14:textId="77777777" w:rsidR="00BF50CE" w:rsidRDefault="00BF50CE" w:rsidP="00022072">
            <w:pPr>
              <w:widowControl w:val="0"/>
              <w:spacing w:line="288" w:lineRule="auto"/>
              <w:jc w:val="both"/>
              <w:rPr>
                <w:rFonts w:ascii="Times New Roman" w:eastAsia="Times New Roman" w:hAnsi="Times New Roman" w:cs="Times New Roman"/>
                <w:b/>
              </w:rPr>
            </w:pPr>
            <w:r>
              <w:rPr>
                <w:rFonts w:ascii="Times New Roman" w:eastAsia="Times New Roman" w:hAnsi="Times New Roman" w:cs="Times New Roman"/>
                <w:b/>
              </w:rPr>
              <w:t>(</w:t>
            </w:r>
            <w:proofErr w:type="spellStart"/>
            <w:r w:rsidRPr="00E741E0">
              <w:rPr>
                <w:rFonts w:ascii="Times New Roman" w:eastAsia="Times New Roman" w:hAnsi="Times New Roman" w:cs="Times New Roman"/>
                <w:b/>
              </w:rPr>
              <w:t>Commission</w:t>
            </w:r>
            <w:proofErr w:type="spellEnd"/>
            <w:r w:rsidRPr="00E741E0">
              <w:rPr>
                <w:rFonts w:ascii="Times New Roman" w:eastAsia="Times New Roman" w:hAnsi="Times New Roman" w:cs="Times New Roman"/>
                <w:b/>
              </w:rPr>
              <w:t xml:space="preserve"> </w:t>
            </w:r>
            <w:proofErr w:type="spellStart"/>
            <w:r w:rsidRPr="00E741E0">
              <w:rPr>
                <w:rFonts w:ascii="Times New Roman" w:eastAsia="Times New Roman" w:hAnsi="Times New Roman" w:cs="Times New Roman"/>
                <w:b/>
              </w:rPr>
              <w:t>des</w:t>
            </w:r>
            <w:proofErr w:type="spellEnd"/>
            <w:r w:rsidRPr="00E741E0">
              <w:rPr>
                <w:rFonts w:ascii="Times New Roman" w:eastAsia="Times New Roman" w:hAnsi="Times New Roman" w:cs="Times New Roman"/>
                <w:b/>
              </w:rPr>
              <w:t xml:space="preserve"> </w:t>
            </w:r>
            <w:proofErr w:type="spellStart"/>
            <w:r w:rsidRPr="00E741E0">
              <w:rPr>
                <w:rFonts w:ascii="Times New Roman" w:eastAsia="Times New Roman" w:hAnsi="Times New Roman" w:cs="Times New Roman"/>
                <w:b/>
              </w:rPr>
              <w:t>affaires</w:t>
            </w:r>
            <w:proofErr w:type="spellEnd"/>
            <w:r w:rsidRPr="00E741E0">
              <w:rPr>
                <w:rFonts w:ascii="Times New Roman" w:eastAsia="Times New Roman" w:hAnsi="Times New Roman" w:cs="Times New Roman"/>
                <w:b/>
              </w:rPr>
              <w:t xml:space="preserve"> </w:t>
            </w:r>
            <w:proofErr w:type="spellStart"/>
            <w:r w:rsidRPr="00E741E0">
              <w:rPr>
                <w:rFonts w:ascii="Times New Roman" w:eastAsia="Times New Roman" w:hAnsi="Times New Roman" w:cs="Times New Roman"/>
                <w:b/>
              </w:rPr>
              <w:t>sociales</w:t>
            </w:r>
            <w:proofErr w:type="spellEnd"/>
            <w:r>
              <w:rPr>
                <w:rFonts w:ascii="Times New Roman" w:eastAsia="Times New Roman" w:hAnsi="Times New Roman" w:cs="Times New Roman"/>
                <w:b/>
              </w:rPr>
              <w:t>)</w:t>
            </w:r>
          </w:p>
          <w:p w14:paraId="2FFE83B9" w14:textId="77777777" w:rsidR="00BF50CE" w:rsidRDefault="00BF50CE" w:rsidP="00022072">
            <w:pPr>
              <w:widowControl w:val="0"/>
              <w:spacing w:line="240" w:lineRule="auto"/>
              <w:jc w:val="both"/>
              <w:rPr>
                <w:rFonts w:ascii="Times New Roman" w:eastAsia="Times New Roman" w:hAnsi="Times New Roman" w:cs="Times New Roman"/>
                <w:b/>
                <w:sz w:val="24"/>
                <w:szCs w:val="24"/>
                <w:highlight w:val="white"/>
              </w:rPr>
            </w:pPr>
          </w:p>
          <w:p w14:paraId="52102733" w14:textId="77777777" w:rsidR="00BF50CE" w:rsidRDefault="00BF50CE" w:rsidP="00022072">
            <w:pPr>
              <w:widowControl w:val="0"/>
              <w:spacing w:line="240" w:lineRule="auto"/>
              <w:jc w:val="both"/>
              <w:rPr>
                <w:rFonts w:ascii="Times New Roman" w:eastAsia="Times New Roman" w:hAnsi="Times New Roman" w:cs="Times New Roman"/>
                <w:b/>
                <w:sz w:val="24"/>
                <w:szCs w:val="24"/>
                <w:highlight w:val="white"/>
              </w:rPr>
            </w:pPr>
          </w:p>
          <w:p w14:paraId="50BCB072" w14:textId="77777777" w:rsidR="00BF50CE" w:rsidRDefault="00BF50CE" w:rsidP="00022072">
            <w:pPr>
              <w:widowControl w:val="0"/>
              <w:spacing w:line="240" w:lineRule="auto"/>
              <w:jc w:val="both"/>
              <w:rPr>
                <w:rFonts w:ascii="Times New Roman" w:eastAsia="Times New Roman" w:hAnsi="Times New Roman" w:cs="Times New Roman"/>
                <w:b/>
                <w:sz w:val="24"/>
                <w:szCs w:val="24"/>
                <w:highlight w:val="white"/>
              </w:rPr>
            </w:pPr>
          </w:p>
        </w:tc>
        <w:tc>
          <w:tcPr>
            <w:tcW w:w="7110" w:type="dxa"/>
            <w:shd w:val="clear" w:color="auto" w:fill="auto"/>
            <w:tcMar>
              <w:top w:w="100" w:type="dxa"/>
              <w:left w:w="100" w:type="dxa"/>
              <w:bottom w:w="100" w:type="dxa"/>
              <w:right w:w="100" w:type="dxa"/>
            </w:tcMar>
          </w:tcPr>
          <w:p w14:paraId="71C9F08F"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Відповідно до частини дев’ятої статті 36 Регламенту Національної Асамблеї до сфери компетенції Комісії з соціальних питань належать: питання зайнятості та трудових відносин, професійної підготовки, охорони здоров’я та солідарності, питання людей похилого віку, інвалідів, сімейної політики, соціального захисту, закони про фінансування соціального забезпечення та моніторинг їх застосування, інтеграція та рівні можливості.</w:t>
            </w:r>
          </w:p>
        </w:tc>
        <w:tc>
          <w:tcPr>
            <w:tcW w:w="3540" w:type="dxa"/>
            <w:shd w:val="clear" w:color="auto" w:fill="auto"/>
            <w:tcMar>
              <w:top w:w="100" w:type="dxa"/>
              <w:left w:w="100" w:type="dxa"/>
              <w:bottom w:w="100" w:type="dxa"/>
              <w:right w:w="100" w:type="dxa"/>
            </w:tcMar>
          </w:tcPr>
          <w:p w14:paraId="6B1E9469" w14:textId="77777777" w:rsidR="00BF50CE" w:rsidRPr="00CE373B"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hyperlink r:id="rId21" w:history="1">
              <w:r w:rsidRPr="00CE373B">
                <w:rPr>
                  <w:rFonts w:ascii="Times New Roman" w:eastAsia="Times New Roman" w:hAnsi="Times New Roman" w:cs="Times New Roman"/>
                  <w:sz w:val="24"/>
                  <w:szCs w:val="24"/>
                  <w:highlight w:val="white"/>
                </w:rPr>
                <w:t>https://www.assemblee-nationale.fr/dyn/16/organes/commissions-permanentes/affaires-sociales</w:t>
              </w:r>
            </w:hyperlink>
          </w:p>
          <w:p w14:paraId="0F3060BB"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p>
          <w:p w14:paraId="4DFB9EA7" w14:textId="77777777" w:rsidR="00BF50CE" w:rsidRPr="009579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Контакти:</w:t>
            </w:r>
          </w:p>
          <w:p w14:paraId="490259C3" w14:textId="77777777" w:rsidR="00BF50CE" w:rsidRDefault="00C92E16"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22" w:tgtFrame="_self" w:history="1">
              <w:r w:rsidR="00BF50CE" w:rsidRPr="00CE373B">
                <w:rPr>
                  <w:rFonts w:ascii="Times New Roman" w:eastAsia="Times New Roman" w:hAnsi="Times New Roman" w:cs="Times New Roman"/>
                  <w:sz w:val="24"/>
                  <w:szCs w:val="24"/>
                  <w:highlight w:val="white"/>
                </w:rPr>
                <w:t>c </w:t>
              </w:r>
            </w:hyperlink>
            <w:hyperlink r:id="rId23" w:tgtFrame="_self" w:history="1">
              <w:r w:rsidR="00BF50CE" w:rsidRPr="00CE373B">
                <w:rPr>
                  <w:rFonts w:ascii="Times New Roman" w:eastAsia="Times New Roman" w:hAnsi="Times New Roman" w:cs="Times New Roman"/>
                  <w:sz w:val="24"/>
                  <w:szCs w:val="24"/>
                  <w:highlight w:val="white"/>
                </w:rPr>
                <w:t>ulture-social.sec@assemblee-</w:t>
              </w:r>
              <w:r w:rsidR="00BF50CE" w:rsidRPr="00CE373B">
                <w:rPr>
                  <w:rFonts w:ascii="Times New Roman" w:eastAsia="Times New Roman" w:hAnsi="Times New Roman" w:cs="Times New Roman"/>
                  <w:sz w:val="24"/>
                  <w:szCs w:val="24"/>
                  <w:highlight w:val="white"/>
                </w:rPr>
                <w:lastRenderedPageBreak/>
                <w:t>nationale.fr</w:t>
              </w:r>
            </w:hyperlink>
          </w:p>
        </w:tc>
      </w:tr>
      <w:tr w:rsidR="00BF50CE" w14:paraId="0F10B067" w14:textId="77777777">
        <w:trPr>
          <w:trHeight w:val="440"/>
        </w:trPr>
        <w:tc>
          <w:tcPr>
            <w:tcW w:w="15255" w:type="dxa"/>
            <w:gridSpan w:val="3"/>
            <w:shd w:val="clear" w:color="auto" w:fill="auto"/>
            <w:tcMar>
              <w:top w:w="100" w:type="dxa"/>
              <w:left w:w="100" w:type="dxa"/>
              <w:bottom w:w="100" w:type="dxa"/>
              <w:right w:w="100" w:type="dxa"/>
            </w:tcMar>
          </w:tcPr>
          <w:p w14:paraId="305A30D9" w14:textId="77777777" w:rsidR="00BF50CE" w:rsidRPr="003144DB" w:rsidRDefault="00BF50CE" w:rsidP="00BF50CE">
            <w:pPr>
              <w:pStyle w:val="1"/>
              <w:widowControl w:val="0"/>
              <w:rPr>
                <w:lang w:val="uk-UA"/>
              </w:rPr>
            </w:pPr>
            <w:bookmarkStart w:id="10" w:name="_lusy2unh93p" w:colFirst="0" w:colLast="0"/>
            <w:bookmarkEnd w:id="10"/>
            <w:r w:rsidRPr="003144DB">
              <w:rPr>
                <w:lang w:val="uk-UA"/>
              </w:rPr>
              <w:lastRenderedPageBreak/>
              <w:t xml:space="preserve">Парламент Німеччини </w:t>
            </w:r>
          </w:p>
        </w:tc>
      </w:tr>
      <w:tr w:rsidR="00BF50CE" w14:paraId="729B7815" w14:textId="77777777">
        <w:tc>
          <w:tcPr>
            <w:tcW w:w="4605" w:type="dxa"/>
            <w:shd w:val="clear" w:color="auto" w:fill="auto"/>
            <w:tcMar>
              <w:top w:w="100" w:type="dxa"/>
              <w:left w:w="100" w:type="dxa"/>
              <w:bottom w:w="100" w:type="dxa"/>
              <w:right w:w="100" w:type="dxa"/>
            </w:tcMar>
          </w:tcPr>
          <w:p w14:paraId="0E4C2268" w14:textId="77777777" w:rsidR="00BF50CE" w:rsidRDefault="00BF50CE" w:rsidP="00022072">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lang w:val="uk-UA"/>
              </w:rPr>
              <w:t>Бундестаг (</w:t>
            </w:r>
            <w:proofErr w:type="spellStart"/>
            <w:r>
              <w:rPr>
                <w:rFonts w:ascii="Times New Roman" w:eastAsia="Times New Roman" w:hAnsi="Times New Roman" w:cs="Times New Roman"/>
                <w:b/>
                <w:sz w:val="24"/>
                <w:szCs w:val="24"/>
                <w:highlight w:val="white"/>
              </w:rPr>
              <w:t>Bundestag</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German</w:t>
            </w:r>
            <w:proofErr w:type="spellEnd"/>
            <w:r>
              <w:rPr>
                <w:rFonts w:ascii="Times New Roman" w:eastAsia="Times New Roman" w:hAnsi="Times New Roman" w:cs="Times New Roman"/>
                <w:b/>
                <w:sz w:val="24"/>
                <w:szCs w:val="24"/>
                <w:highlight w:val="white"/>
              </w:rPr>
              <w:t>)</w:t>
            </w:r>
          </w:p>
          <w:p w14:paraId="19D0B218" w14:textId="77777777" w:rsidR="00BF50CE" w:rsidRDefault="00BF50CE" w:rsidP="00022072">
            <w:pPr>
              <w:widowControl w:val="0"/>
              <w:spacing w:line="240" w:lineRule="auto"/>
              <w:jc w:val="both"/>
              <w:rPr>
                <w:rFonts w:ascii="Times New Roman" w:eastAsia="Times New Roman" w:hAnsi="Times New Roman" w:cs="Times New Roman"/>
                <w:b/>
                <w:sz w:val="24"/>
                <w:szCs w:val="24"/>
                <w:highlight w:val="white"/>
              </w:rPr>
            </w:pPr>
          </w:p>
          <w:p w14:paraId="764D130A" w14:textId="77777777" w:rsidR="00BF50CE" w:rsidRDefault="00BF50CE" w:rsidP="00022072">
            <w:pPr>
              <w:widowControl w:val="0"/>
              <w:spacing w:line="240" w:lineRule="auto"/>
              <w:jc w:val="both"/>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 xml:space="preserve">Комітет з питань праці та соціальних питань </w:t>
            </w:r>
          </w:p>
          <w:p w14:paraId="05E05C0D" w14:textId="77777777" w:rsidR="00BF50CE" w:rsidRDefault="00BF50CE" w:rsidP="00022072">
            <w:pPr>
              <w:widowControl w:val="0"/>
              <w:spacing w:line="240" w:lineRule="auto"/>
              <w:jc w:val="both"/>
              <w:rPr>
                <w:rFonts w:ascii="Times New Roman" w:eastAsia="Times New Roman" w:hAnsi="Times New Roman" w:cs="Times New Roman"/>
                <w:b/>
                <w:sz w:val="24"/>
                <w:szCs w:val="24"/>
                <w:highlight w:val="white"/>
              </w:rPr>
            </w:pPr>
            <w:r w:rsidRPr="006E3324">
              <w:rPr>
                <w:rFonts w:ascii="Times New Roman" w:eastAsia="Times New Roman" w:hAnsi="Times New Roman" w:cs="Times New Roman"/>
                <w:b/>
                <w:sz w:val="24"/>
                <w:szCs w:val="24"/>
                <w:lang w:val="uk-UA"/>
              </w:rPr>
              <w:t>(</w:t>
            </w:r>
            <w:proofErr w:type="spellStart"/>
            <w:r w:rsidRPr="006E3324">
              <w:rPr>
                <w:rFonts w:ascii="Times New Roman" w:eastAsia="Times New Roman" w:hAnsi="Times New Roman" w:cs="Times New Roman"/>
                <w:b/>
                <w:sz w:val="24"/>
                <w:szCs w:val="24"/>
                <w:lang w:val="uk-UA"/>
              </w:rPr>
              <w:t>Ausschuss</w:t>
            </w:r>
            <w:proofErr w:type="spellEnd"/>
            <w:r w:rsidRPr="006E3324">
              <w:rPr>
                <w:rFonts w:ascii="Times New Roman" w:eastAsia="Times New Roman" w:hAnsi="Times New Roman" w:cs="Times New Roman"/>
                <w:b/>
                <w:sz w:val="24"/>
                <w:szCs w:val="24"/>
                <w:lang w:val="uk-UA"/>
              </w:rPr>
              <w:t xml:space="preserve"> </w:t>
            </w:r>
            <w:proofErr w:type="spellStart"/>
            <w:r w:rsidRPr="006E3324">
              <w:rPr>
                <w:rFonts w:ascii="Times New Roman" w:eastAsia="Times New Roman" w:hAnsi="Times New Roman" w:cs="Times New Roman"/>
                <w:b/>
                <w:sz w:val="24"/>
                <w:szCs w:val="24"/>
                <w:lang w:val="uk-UA"/>
              </w:rPr>
              <w:t>für</w:t>
            </w:r>
            <w:proofErr w:type="spellEnd"/>
            <w:r w:rsidRPr="006E3324">
              <w:rPr>
                <w:rFonts w:ascii="Times New Roman" w:eastAsia="Times New Roman" w:hAnsi="Times New Roman" w:cs="Times New Roman"/>
                <w:b/>
                <w:sz w:val="24"/>
                <w:szCs w:val="24"/>
                <w:lang w:val="uk-UA"/>
              </w:rPr>
              <w:t xml:space="preserve"> </w:t>
            </w:r>
            <w:proofErr w:type="spellStart"/>
            <w:r w:rsidRPr="006E3324">
              <w:rPr>
                <w:rFonts w:ascii="Times New Roman" w:eastAsia="Times New Roman" w:hAnsi="Times New Roman" w:cs="Times New Roman"/>
                <w:b/>
                <w:sz w:val="24"/>
                <w:szCs w:val="24"/>
                <w:lang w:val="uk-UA"/>
              </w:rPr>
              <w:t>Arbeit</w:t>
            </w:r>
            <w:proofErr w:type="spellEnd"/>
            <w:r w:rsidRPr="006E3324">
              <w:rPr>
                <w:rFonts w:ascii="Times New Roman" w:eastAsia="Times New Roman" w:hAnsi="Times New Roman" w:cs="Times New Roman"/>
                <w:b/>
                <w:sz w:val="24"/>
                <w:szCs w:val="24"/>
                <w:lang w:val="uk-UA"/>
              </w:rPr>
              <w:t xml:space="preserve"> </w:t>
            </w:r>
            <w:proofErr w:type="spellStart"/>
            <w:r w:rsidRPr="006E3324">
              <w:rPr>
                <w:rFonts w:ascii="Times New Roman" w:eastAsia="Times New Roman" w:hAnsi="Times New Roman" w:cs="Times New Roman"/>
                <w:b/>
                <w:sz w:val="24"/>
                <w:szCs w:val="24"/>
                <w:lang w:val="uk-UA"/>
              </w:rPr>
              <w:t>und</w:t>
            </w:r>
            <w:proofErr w:type="spellEnd"/>
            <w:r w:rsidRPr="006E3324">
              <w:rPr>
                <w:rFonts w:ascii="Times New Roman" w:eastAsia="Times New Roman" w:hAnsi="Times New Roman" w:cs="Times New Roman"/>
                <w:b/>
                <w:sz w:val="24"/>
                <w:szCs w:val="24"/>
                <w:lang w:val="uk-UA"/>
              </w:rPr>
              <w:t xml:space="preserve"> </w:t>
            </w:r>
            <w:proofErr w:type="spellStart"/>
            <w:r w:rsidRPr="006E3324">
              <w:rPr>
                <w:rFonts w:ascii="Times New Roman" w:eastAsia="Times New Roman" w:hAnsi="Times New Roman" w:cs="Times New Roman"/>
                <w:b/>
                <w:sz w:val="24"/>
                <w:szCs w:val="24"/>
                <w:lang w:val="uk-UA"/>
              </w:rPr>
              <w:t>Soziales</w:t>
            </w:r>
            <w:proofErr w:type="spellEnd"/>
            <w:r w:rsidRPr="006E3324">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0B38041E"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Пенсійна політика, політика ринку праці, зустріч з майбутніми потребами в кваліфікованій робочій силі, гарантії, що кожен може зреалізувати себе у суспільстві – це одні з тем, які обговорюють члени Комітету.</w:t>
            </w:r>
          </w:p>
          <w:p w14:paraId="7F029882"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p>
          <w:p w14:paraId="21A1BA79"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Велика кількість звернень і законопроектів з цих питань розглядаються Комітетом. Сфери розгляду Комітетом варіюються в діапазоні від пенсій до політики ринку праці, від сприяння працевлаштуванню і пільг для шукачів притулку до питання, що стосуються цифрова трансформація робочої сфери. </w:t>
            </w:r>
          </w:p>
          <w:p w14:paraId="547B888D"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p>
          <w:p w14:paraId="223265D6"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Комітет взаємодіє з великою кількістю ініціатив, які прагнуть реалізувати Конвенція ООН про права осіб з інвалідністю, а також забезпечити рівну участь людей з обмеженими можливостями</w:t>
            </w:r>
            <w:r w:rsidRPr="003144DB">
              <w:rPr>
                <w:rStyle w:val="ac"/>
                <w:rFonts w:ascii="Times New Roman" w:eastAsia="Times New Roman" w:hAnsi="Times New Roman" w:cs="Times New Roman"/>
                <w:sz w:val="24"/>
                <w:szCs w:val="24"/>
                <w:lang w:val="uk-UA"/>
              </w:rPr>
              <w:footnoteReference w:id="2"/>
            </w:r>
            <w:r w:rsidRPr="003144DB">
              <w:rPr>
                <w:rFonts w:ascii="Times New Roman" w:eastAsia="Times New Roman" w:hAnsi="Times New Roman" w:cs="Times New Roman"/>
                <w:sz w:val="24"/>
                <w:szCs w:val="24"/>
                <w:lang w:val="uk-UA"/>
              </w:rPr>
              <w:t>.</w:t>
            </w:r>
          </w:p>
          <w:p w14:paraId="027989B4"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p>
          <w:p w14:paraId="0BA47265"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На сайті Комітету зазначена інформація: «Термін «трудові та соціальні питання» охоплює сфери політики, які мають значення для кожного в суспільстві, такі як пенсії, політика ринку праці, підтримка безробітних та інтеграція людей з обмеженими можливостями. Системи соціального забезпечення, від допомоги по безробіттю до пенсій, необхідно розвивати й адаптувати до майбутнього. Світ праці зазнає постійних змін і формується профспілками, роботодавцями та політиками. Важливо, щоб кожен </w:t>
            </w:r>
            <w:r w:rsidRPr="003144DB">
              <w:rPr>
                <w:rFonts w:ascii="Times New Roman" w:eastAsia="Times New Roman" w:hAnsi="Times New Roman" w:cs="Times New Roman"/>
                <w:sz w:val="24"/>
                <w:szCs w:val="24"/>
                <w:lang w:val="uk-UA"/>
              </w:rPr>
              <w:lastRenderedPageBreak/>
              <w:t>у суспільстві міг брати участь. Робота цього комітету має велике значення для всіх поколінь. Маючи п’ятдесят членів, це найбільший комітет у 20-му виборчому терміні.»</w:t>
            </w:r>
          </w:p>
          <w:p w14:paraId="3EC5426B"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p>
        </w:tc>
        <w:tc>
          <w:tcPr>
            <w:tcW w:w="3540" w:type="dxa"/>
            <w:shd w:val="clear" w:color="auto" w:fill="auto"/>
            <w:tcMar>
              <w:top w:w="100" w:type="dxa"/>
              <w:left w:w="100" w:type="dxa"/>
              <w:bottom w:w="100" w:type="dxa"/>
              <w:right w:w="100" w:type="dxa"/>
            </w:tcMar>
          </w:tcPr>
          <w:p w14:paraId="3091D668"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lastRenderedPageBreak/>
              <w:t>https://www.bundestag.de/en/committees/a11</w:t>
            </w:r>
          </w:p>
          <w:p w14:paraId="65DB32A3"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53295C5" w14:textId="77777777" w:rsidR="00BF50CE" w:rsidRPr="006E3324"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Контакти:</w:t>
            </w:r>
          </w:p>
          <w:p w14:paraId="20A87864" w14:textId="77777777" w:rsidR="00BF50CE" w:rsidRPr="006E3324" w:rsidRDefault="00BF50CE" w:rsidP="00022072">
            <w:pPr>
              <w:widowControl w:val="0"/>
              <w:spacing w:line="240" w:lineRule="auto"/>
              <w:jc w:val="both"/>
              <w:rPr>
                <w:rFonts w:ascii="Times New Roman" w:eastAsia="Times New Roman" w:hAnsi="Times New Roman" w:cs="Times New Roman"/>
                <w:sz w:val="24"/>
                <w:szCs w:val="24"/>
                <w:lang w:val="uk-UA"/>
              </w:rPr>
            </w:pPr>
            <w:proofErr w:type="spellStart"/>
            <w:r w:rsidRPr="006E3324">
              <w:rPr>
                <w:rFonts w:ascii="Times New Roman" w:eastAsia="Times New Roman" w:hAnsi="Times New Roman" w:cs="Times New Roman"/>
                <w:sz w:val="24"/>
                <w:szCs w:val="24"/>
                <w:lang w:val="uk-UA"/>
              </w:rPr>
              <w:t>Тел</w:t>
            </w:r>
            <w:proofErr w:type="spellEnd"/>
            <w:r w:rsidRPr="006E3324">
              <w:rPr>
                <w:rFonts w:ascii="Times New Roman" w:eastAsia="Times New Roman" w:hAnsi="Times New Roman" w:cs="Times New Roman"/>
                <w:sz w:val="24"/>
                <w:szCs w:val="24"/>
                <w:lang w:val="uk-UA"/>
              </w:rPr>
              <w:t>.: +49 30 2</w:t>
            </w:r>
            <w:r>
              <w:rPr>
                <w:rFonts w:ascii="Times New Roman" w:eastAsia="Times New Roman" w:hAnsi="Times New Roman" w:cs="Times New Roman"/>
                <w:sz w:val="24"/>
                <w:szCs w:val="24"/>
                <w:lang w:val="uk-UA"/>
              </w:rPr>
              <w:t>27 32487</w:t>
            </w:r>
            <w:r>
              <w:rPr>
                <w:rFonts w:ascii="Times New Roman" w:eastAsia="Times New Roman" w:hAnsi="Times New Roman" w:cs="Times New Roman"/>
                <w:sz w:val="24"/>
                <w:szCs w:val="24"/>
                <w:lang w:val="uk-UA"/>
              </w:rPr>
              <w:br/>
              <w:t>Факс: +49 30 227 36030</w:t>
            </w:r>
          </w:p>
          <w:p w14:paraId="7A1F554A" w14:textId="77777777" w:rsidR="00BF50CE" w:rsidRPr="006E3324" w:rsidRDefault="00BF50CE"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Електронна адреса: </w:t>
            </w:r>
            <w:hyperlink r:id="rId24" w:tgtFrame="_self" w:history="1">
              <w:r w:rsidRPr="006E3324">
                <w:rPr>
                  <w:rFonts w:ascii="Times New Roman" w:eastAsia="Times New Roman" w:hAnsi="Times New Roman" w:cs="Times New Roman"/>
                  <w:sz w:val="24"/>
                  <w:szCs w:val="24"/>
                  <w:lang w:val="uk-UA"/>
                </w:rPr>
                <w:t>arbeitundsoziales@bundestag.de</w:t>
              </w:r>
            </w:hyperlink>
          </w:p>
          <w:p w14:paraId="1F17E43B" w14:textId="77777777" w:rsidR="00BF50CE" w:rsidRP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p>
        </w:tc>
      </w:tr>
      <w:tr w:rsidR="00BF50CE" w14:paraId="2F142BB9" w14:textId="77777777">
        <w:tc>
          <w:tcPr>
            <w:tcW w:w="4605" w:type="dxa"/>
            <w:shd w:val="clear" w:color="auto" w:fill="auto"/>
            <w:tcMar>
              <w:top w:w="100" w:type="dxa"/>
              <w:left w:w="100" w:type="dxa"/>
              <w:bottom w:w="100" w:type="dxa"/>
              <w:right w:w="100" w:type="dxa"/>
            </w:tcMar>
          </w:tcPr>
          <w:p w14:paraId="515AB6DD" w14:textId="77777777" w:rsidR="00BF50CE" w:rsidRPr="00057C49" w:rsidRDefault="00BF50CE" w:rsidP="00022072">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Бундесрат</w:t>
            </w:r>
            <w:r>
              <w:rPr>
                <w:rFonts w:ascii="Times New Roman" w:eastAsia="Times New Roman" w:hAnsi="Times New Roman" w:cs="Times New Roman"/>
                <w:b/>
                <w:sz w:val="24"/>
                <w:szCs w:val="24"/>
                <w:highlight w:val="white"/>
                <w:lang w:val="uk-UA"/>
              </w:rPr>
              <w:t xml:space="preserve"> (</w:t>
            </w:r>
            <w:r>
              <w:rPr>
                <w:rFonts w:ascii="Times New Roman" w:eastAsia="Times New Roman" w:hAnsi="Times New Roman" w:cs="Times New Roman"/>
                <w:b/>
                <w:sz w:val="24"/>
                <w:szCs w:val="24"/>
                <w:highlight w:val="white"/>
                <w:lang w:val="en-US"/>
              </w:rPr>
              <w:t>Bundesrat</w:t>
            </w:r>
            <w:r w:rsidRPr="00057C49">
              <w:rPr>
                <w:rFonts w:ascii="Times New Roman" w:eastAsia="Times New Roman" w:hAnsi="Times New Roman" w:cs="Times New Roman"/>
                <w:b/>
                <w:sz w:val="24"/>
                <w:szCs w:val="24"/>
                <w:highlight w:val="white"/>
              </w:rPr>
              <w:t>)</w:t>
            </w:r>
          </w:p>
          <w:p w14:paraId="2026123B" w14:textId="77777777" w:rsidR="00BF50CE" w:rsidRPr="00057C49" w:rsidRDefault="00BF50CE" w:rsidP="00022072">
            <w:pPr>
              <w:widowControl w:val="0"/>
              <w:spacing w:line="240" w:lineRule="auto"/>
              <w:jc w:val="both"/>
              <w:rPr>
                <w:rFonts w:ascii="Times New Roman" w:eastAsia="Times New Roman" w:hAnsi="Times New Roman" w:cs="Times New Roman"/>
                <w:b/>
                <w:sz w:val="24"/>
                <w:szCs w:val="24"/>
                <w:highlight w:val="white"/>
              </w:rPr>
            </w:pPr>
          </w:p>
          <w:p w14:paraId="6F962205" w14:textId="77777777" w:rsidR="00BF50CE" w:rsidRPr="003465F3" w:rsidRDefault="00BF50CE" w:rsidP="00022072">
            <w:pPr>
              <w:widowControl w:val="0"/>
              <w:spacing w:line="240" w:lineRule="auto"/>
              <w:jc w:val="both"/>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rPr>
              <w:t xml:space="preserve">Комітет з питань </w:t>
            </w:r>
            <w:r>
              <w:rPr>
                <w:rFonts w:ascii="Times New Roman" w:eastAsia="Times New Roman" w:hAnsi="Times New Roman" w:cs="Times New Roman"/>
                <w:b/>
                <w:sz w:val="24"/>
                <w:szCs w:val="24"/>
                <w:highlight w:val="white"/>
                <w:lang w:val="uk-UA"/>
              </w:rPr>
              <w:t xml:space="preserve">праці, інтеграції та соціальної політики </w:t>
            </w:r>
          </w:p>
          <w:p w14:paraId="6DA409AF" w14:textId="77777777" w:rsidR="00BF50CE" w:rsidRDefault="00BF50CE" w:rsidP="00022072">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t>
            </w:r>
            <w:proofErr w:type="spellStart"/>
            <w:r>
              <w:rPr>
                <w:rFonts w:ascii="Times New Roman" w:eastAsia="Times New Roman" w:hAnsi="Times New Roman" w:cs="Times New Roman"/>
                <w:b/>
                <w:sz w:val="24"/>
                <w:szCs w:val="24"/>
              </w:rPr>
              <w:t>Ausschuss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für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Arbeit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Integration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Sozialpoli</w:t>
            </w:r>
            <w:r w:rsidRPr="003465F3">
              <w:rPr>
                <w:rFonts w:ascii="Times New Roman" w:eastAsia="Times New Roman" w:hAnsi="Times New Roman" w:cs="Times New Roman"/>
                <w:b/>
                <w:sz w:val="24"/>
                <w:szCs w:val="24"/>
              </w:rPr>
              <w:t>tik</w:t>
            </w:r>
            <w:proofErr w:type="spellEnd"/>
            <w:r>
              <w:rPr>
                <w:rFonts w:ascii="Times New Roman" w:eastAsia="Times New Roman" w:hAnsi="Times New Roman" w:cs="Times New Roman"/>
                <w:b/>
                <w:sz w:val="24"/>
                <w:szCs w:val="24"/>
                <w:highlight w:val="white"/>
              </w:rPr>
              <w:t>)</w:t>
            </w:r>
          </w:p>
        </w:tc>
        <w:tc>
          <w:tcPr>
            <w:tcW w:w="7110" w:type="dxa"/>
            <w:shd w:val="clear" w:color="auto" w:fill="auto"/>
            <w:tcMar>
              <w:top w:w="100" w:type="dxa"/>
              <w:left w:w="100" w:type="dxa"/>
              <w:bottom w:w="100" w:type="dxa"/>
              <w:right w:w="100" w:type="dxa"/>
            </w:tcMar>
          </w:tcPr>
          <w:p w14:paraId="49145FC2"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Комітет бере на себе провідну роль у наданні консультацій щодо пропозицій, які підпадають під компетенцію Федерального міністерства праці та соціальних справ. У 2015 році портфоліо Комітету було розширено, щоб включити перехресне завдання інтеграції, оскільки це, переважно, виконується соціальними міністерствами федеральних земель.</w:t>
            </w:r>
          </w:p>
          <w:p w14:paraId="2DAA5F95"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p>
          <w:p w14:paraId="7C21A341"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Комітет розглядає питання щодо: трудового законодавства, охорони праці, просування на робочому місці, політики на ринку праці, страхування на випадок безробіття, навчання та підвищення кваліфікації, а також базового забезпечення.</w:t>
            </w:r>
          </w:p>
          <w:p w14:paraId="3180E36F"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p>
          <w:p w14:paraId="38A1E5AD"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Соціальна сфера охоплює питання пенсійного забезпечення, соціальної допомоги, законодавства про соціальне забезпечення, страхування від нещасних випадків, соціальної компенсації, участі та інклюзії, а також законодавства про допомогу шукачам притулку.</w:t>
            </w:r>
          </w:p>
          <w:p w14:paraId="35F4FB36"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p>
          <w:p w14:paraId="12560689"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У рамках своєї відповідальності за інтеграцію Комітет займається – як правило, лише з дорадчими повноваженнями – питаннями, пов’язаними з імміграційним законодавством та законодавством про проживання, а також імміграцією кваліфікованих працівників.</w:t>
            </w:r>
          </w:p>
          <w:p w14:paraId="094566ED"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p>
          <w:p w14:paraId="468A4B91"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Окрім національних регуляторних пропозицій щодо законів і </w:t>
            </w:r>
            <w:r w:rsidRPr="003144DB">
              <w:rPr>
                <w:rFonts w:ascii="Times New Roman" w:eastAsia="Times New Roman" w:hAnsi="Times New Roman" w:cs="Times New Roman"/>
                <w:sz w:val="24"/>
                <w:szCs w:val="24"/>
                <w:lang w:val="uk-UA"/>
              </w:rPr>
              <w:lastRenderedPageBreak/>
              <w:t>нормативних актів у цих предметних сферах, Комітет також бере участь у великій кількості проектів Європейського Союзу, які включають аспекти трудового та соціального права, а також політики інтеграції.</w:t>
            </w:r>
          </w:p>
        </w:tc>
        <w:tc>
          <w:tcPr>
            <w:tcW w:w="3540" w:type="dxa"/>
            <w:shd w:val="clear" w:color="auto" w:fill="auto"/>
            <w:tcMar>
              <w:top w:w="100" w:type="dxa"/>
              <w:left w:w="100" w:type="dxa"/>
              <w:bottom w:w="100" w:type="dxa"/>
              <w:right w:w="100" w:type="dxa"/>
            </w:tcMar>
          </w:tcPr>
          <w:p w14:paraId="4281DFBA" w14:textId="77777777" w:rsidR="00BF50CE" w:rsidRDefault="00BF50CE" w:rsidP="00022072">
            <w:pPr>
              <w:widowControl w:val="0"/>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lastRenderedPageBreak/>
              <w:t>https://www.bundesrat.de/DE/bundesrat/ausschuesse/ais/ais-node.html</w:t>
            </w:r>
          </w:p>
          <w:p w14:paraId="0B70CB8C" w14:textId="77777777" w:rsidR="00BF50CE" w:rsidRDefault="00BF50CE" w:rsidP="00022072">
            <w:pPr>
              <w:widowControl w:val="0"/>
              <w:spacing w:line="240" w:lineRule="auto"/>
              <w:jc w:val="both"/>
              <w:rPr>
                <w:rFonts w:ascii="Times New Roman" w:eastAsia="Times New Roman" w:hAnsi="Times New Roman" w:cs="Times New Roman"/>
                <w:sz w:val="24"/>
                <w:szCs w:val="24"/>
              </w:rPr>
            </w:pPr>
          </w:p>
          <w:p w14:paraId="013D7FB2" w14:textId="77777777" w:rsidR="00BF50CE" w:rsidRPr="003465F3"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Контакти:</w:t>
            </w:r>
          </w:p>
          <w:p w14:paraId="2F588E3B" w14:textId="77777777" w:rsidR="00BF50CE" w:rsidRDefault="00BF50CE" w:rsidP="00022072">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Т</w:t>
            </w:r>
            <w:proofErr w:type="spellStart"/>
            <w:r w:rsidRPr="003465F3">
              <w:rPr>
                <w:rFonts w:ascii="Times New Roman" w:eastAsia="Times New Roman" w:hAnsi="Times New Roman" w:cs="Times New Roman"/>
                <w:sz w:val="24"/>
                <w:szCs w:val="24"/>
              </w:rPr>
              <w:t>ел</w:t>
            </w:r>
            <w:proofErr w:type="spellEnd"/>
            <w:r w:rsidRPr="003465F3">
              <w:rPr>
                <w:rFonts w:ascii="Times New Roman" w:eastAsia="Times New Roman" w:hAnsi="Times New Roman" w:cs="Times New Roman"/>
                <w:sz w:val="24"/>
                <w:szCs w:val="24"/>
              </w:rPr>
              <w:t>.:  030 18 9100-500</w:t>
            </w:r>
          </w:p>
          <w:p w14:paraId="73553A9C" w14:textId="77777777" w:rsidR="00BF50CE" w:rsidRPr="003465F3" w:rsidRDefault="00BF50CE" w:rsidP="00022072">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Факс:  030 18 9100-400</w:t>
            </w:r>
          </w:p>
          <w:p w14:paraId="27B65B76" w14:textId="77777777" w:rsidR="00BF50CE" w:rsidRDefault="00BF50CE" w:rsidP="00022072">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Електронна адреса:</w:t>
            </w:r>
          </w:p>
          <w:p w14:paraId="19DF8594" w14:textId="77777777" w:rsidR="00BF50CE" w:rsidRDefault="00BF50CE" w:rsidP="00022072">
            <w:pPr>
              <w:widowControl w:val="0"/>
              <w:spacing w:line="240" w:lineRule="auto"/>
              <w:jc w:val="both"/>
              <w:rPr>
                <w:rFonts w:ascii="Times New Roman" w:eastAsia="Times New Roman" w:hAnsi="Times New Roman" w:cs="Times New Roman"/>
                <w:sz w:val="24"/>
                <w:szCs w:val="24"/>
              </w:rPr>
            </w:pPr>
            <w:r w:rsidRPr="003465F3">
              <w:rPr>
                <w:rFonts w:ascii="Times New Roman" w:eastAsia="Times New Roman" w:hAnsi="Times New Roman" w:cs="Times New Roman"/>
                <w:sz w:val="24"/>
                <w:szCs w:val="24"/>
              </w:rPr>
              <w:t>bundesrat@bundesrat.de</w:t>
            </w:r>
          </w:p>
        </w:tc>
      </w:tr>
      <w:tr w:rsidR="00BF50CE" w14:paraId="6E1BC910" w14:textId="77777777">
        <w:trPr>
          <w:trHeight w:val="440"/>
        </w:trPr>
        <w:tc>
          <w:tcPr>
            <w:tcW w:w="15255" w:type="dxa"/>
            <w:gridSpan w:val="3"/>
            <w:shd w:val="clear" w:color="auto" w:fill="auto"/>
            <w:tcMar>
              <w:top w:w="100" w:type="dxa"/>
              <w:left w:w="100" w:type="dxa"/>
              <w:bottom w:w="100" w:type="dxa"/>
              <w:right w:w="100" w:type="dxa"/>
            </w:tcMar>
          </w:tcPr>
          <w:p w14:paraId="33DE3173" w14:textId="77777777" w:rsidR="00BF50CE" w:rsidRDefault="00BF50CE" w:rsidP="00BF50CE">
            <w:pPr>
              <w:pStyle w:val="1"/>
              <w:widowControl w:val="0"/>
            </w:pPr>
            <w:bookmarkStart w:id="11" w:name="_mxo1ozpansmu" w:colFirst="0" w:colLast="0"/>
            <w:bookmarkEnd w:id="11"/>
            <w:r>
              <w:t>Парламент Словенії (</w:t>
            </w:r>
            <w:proofErr w:type="spellStart"/>
            <w:r>
              <w:t>Državni</w:t>
            </w:r>
            <w:proofErr w:type="spellEnd"/>
            <w:r>
              <w:t xml:space="preserve"> </w:t>
            </w:r>
            <w:proofErr w:type="spellStart"/>
            <w:r>
              <w:t>zbor</w:t>
            </w:r>
            <w:proofErr w:type="spellEnd"/>
            <w:r>
              <w:t xml:space="preserve"> </w:t>
            </w:r>
            <w:proofErr w:type="spellStart"/>
            <w:r>
              <w:t>Republike</w:t>
            </w:r>
            <w:proofErr w:type="spellEnd"/>
            <w:r>
              <w:t xml:space="preserve"> </w:t>
            </w:r>
            <w:proofErr w:type="spellStart"/>
            <w:r>
              <w:t>Slovenije</w:t>
            </w:r>
            <w:proofErr w:type="spellEnd"/>
            <w:r>
              <w:t>)</w:t>
            </w:r>
          </w:p>
        </w:tc>
      </w:tr>
      <w:tr w:rsidR="00BF50CE" w14:paraId="1131ED6E" w14:textId="77777777">
        <w:tc>
          <w:tcPr>
            <w:tcW w:w="4605" w:type="dxa"/>
            <w:shd w:val="clear" w:color="auto" w:fill="auto"/>
            <w:tcMar>
              <w:top w:w="100" w:type="dxa"/>
              <w:left w:w="100" w:type="dxa"/>
              <w:bottom w:w="100" w:type="dxa"/>
              <w:right w:w="100" w:type="dxa"/>
            </w:tcMar>
          </w:tcPr>
          <w:p w14:paraId="3AFD652C" w14:textId="77777777" w:rsidR="00BF50CE" w:rsidRDefault="00BF50CE" w:rsidP="00022072">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 xml:space="preserve">Комітет з питань </w:t>
            </w:r>
            <w:r>
              <w:rPr>
                <w:rFonts w:ascii="Times New Roman" w:eastAsia="Times New Roman" w:hAnsi="Times New Roman" w:cs="Times New Roman"/>
                <w:b/>
                <w:sz w:val="24"/>
                <w:szCs w:val="24"/>
                <w:lang w:val="uk-UA"/>
              </w:rPr>
              <w:t>праці, сім</w:t>
            </w:r>
            <w:r w:rsidRPr="00A834EB">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uk-UA"/>
              </w:rPr>
              <w:t>ї, соціальних питань та інвалідів</w:t>
            </w:r>
            <w:r w:rsidRPr="00A834EB">
              <w:rPr>
                <w:rFonts w:ascii="Times New Roman" w:eastAsia="Times New Roman" w:hAnsi="Times New Roman" w:cs="Times New Roman"/>
                <w:b/>
                <w:sz w:val="24"/>
                <w:szCs w:val="24"/>
                <w:lang w:val="uk-UA"/>
              </w:rPr>
              <w:t xml:space="preserve"> </w:t>
            </w:r>
          </w:p>
          <w:p w14:paraId="261F144A" w14:textId="77777777" w:rsidR="00BF50CE" w:rsidRPr="00A834EB" w:rsidRDefault="00BF50CE" w:rsidP="00022072">
            <w:pPr>
              <w:widowControl w:val="0"/>
              <w:spacing w:line="240" w:lineRule="auto"/>
              <w:jc w:val="both"/>
              <w:rPr>
                <w:rFonts w:ascii="Times New Roman" w:eastAsia="Times New Roman" w:hAnsi="Times New Roman" w:cs="Times New Roman"/>
                <w:b/>
                <w:sz w:val="24"/>
                <w:szCs w:val="24"/>
                <w:lang w:val="uk-UA"/>
              </w:rPr>
            </w:pPr>
            <w:r w:rsidRPr="00A834EB">
              <w:rPr>
                <w:rFonts w:ascii="Times New Roman" w:eastAsia="Times New Roman" w:hAnsi="Times New Roman" w:cs="Times New Roman"/>
                <w:b/>
                <w:sz w:val="24"/>
                <w:szCs w:val="24"/>
                <w:lang w:val="uk-UA"/>
              </w:rPr>
              <w:t>(</w:t>
            </w:r>
            <w:proofErr w:type="spellStart"/>
            <w:r w:rsidRPr="00A834EB">
              <w:rPr>
                <w:rFonts w:ascii="Times New Roman" w:eastAsia="Times New Roman" w:hAnsi="Times New Roman" w:cs="Times New Roman"/>
                <w:b/>
                <w:sz w:val="24"/>
                <w:szCs w:val="24"/>
                <w:lang w:val="uk-UA"/>
              </w:rPr>
              <w:t>Odbor</w:t>
            </w:r>
            <w:proofErr w:type="spellEnd"/>
            <w:r w:rsidRPr="00A834EB">
              <w:rPr>
                <w:rFonts w:ascii="Times New Roman" w:eastAsia="Times New Roman" w:hAnsi="Times New Roman" w:cs="Times New Roman"/>
                <w:b/>
                <w:sz w:val="24"/>
                <w:szCs w:val="24"/>
                <w:lang w:val="uk-UA"/>
              </w:rPr>
              <w:t xml:space="preserve"> </w:t>
            </w:r>
            <w:proofErr w:type="spellStart"/>
            <w:r w:rsidRPr="00A834EB">
              <w:rPr>
                <w:rFonts w:ascii="Times New Roman" w:eastAsia="Times New Roman" w:hAnsi="Times New Roman" w:cs="Times New Roman"/>
                <w:b/>
                <w:sz w:val="24"/>
                <w:szCs w:val="24"/>
                <w:lang w:val="uk-UA"/>
              </w:rPr>
              <w:t>za</w:t>
            </w:r>
            <w:proofErr w:type="spellEnd"/>
            <w:r w:rsidRPr="00A834EB">
              <w:rPr>
                <w:rFonts w:ascii="Times New Roman" w:eastAsia="Times New Roman" w:hAnsi="Times New Roman" w:cs="Times New Roman"/>
                <w:b/>
                <w:sz w:val="24"/>
                <w:szCs w:val="24"/>
                <w:lang w:val="uk-UA"/>
              </w:rPr>
              <w:t xml:space="preserve"> </w:t>
            </w:r>
            <w:proofErr w:type="spellStart"/>
            <w:r w:rsidRPr="00A834EB">
              <w:rPr>
                <w:rFonts w:ascii="Times New Roman" w:eastAsia="Times New Roman" w:hAnsi="Times New Roman" w:cs="Times New Roman"/>
                <w:b/>
                <w:sz w:val="24"/>
                <w:szCs w:val="24"/>
                <w:lang w:val="uk-UA"/>
              </w:rPr>
              <w:t>delo</w:t>
            </w:r>
            <w:proofErr w:type="spellEnd"/>
            <w:r w:rsidRPr="00A834EB">
              <w:rPr>
                <w:rFonts w:ascii="Times New Roman" w:eastAsia="Times New Roman" w:hAnsi="Times New Roman" w:cs="Times New Roman"/>
                <w:b/>
                <w:sz w:val="24"/>
                <w:szCs w:val="24"/>
                <w:lang w:val="uk-UA"/>
              </w:rPr>
              <w:t xml:space="preserve">, </w:t>
            </w:r>
            <w:proofErr w:type="spellStart"/>
            <w:r w:rsidRPr="00A834EB">
              <w:rPr>
                <w:rFonts w:ascii="Times New Roman" w:eastAsia="Times New Roman" w:hAnsi="Times New Roman" w:cs="Times New Roman"/>
                <w:b/>
                <w:sz w:val="24"/>
                <w:szCs w:val="24"/>
                <w:lang w:val="uk-UA"/>
              </w:rPr>
              <w:t>družino</w:t>
            </w:r>
            <w:proofErr w:type="spellEnd"/>
            <w:r w:rsidRPr="00A834EB">
              <w:rPr>
                <w:rFonts w:ascii="Times New Roman" w:eastAsia="Times New Roman" w:hAnsi="Times New Roman" w:cs="Times New Roman"/>
                <w:b/>
                <w:sz w:val="24"/>
                <w:szCs w:val="24"/>
                <w:lang w:val="uk-UA"/>
              </w:rPr>
              <w:t xml:space="preserve">, </w:t>
            </w:r>
            <w:proofErr w:type="spellStart"/>
            <w:r w:rsidRPr="00A834EB">
              <w:rPr>
                <w:rFonts w:ascii="Times New Roman" w:eastAsia="Times New Roman" w:hAnsi="Times New Roman" w:cs="Times New Roman"/>
                <w:b/>
                <w:sz w:val="24"/>
                <w:szCs w:val="24"/>
                <w:lang w:val="uk-UA"/>
              </w:rPr>
              <w:t>socialne</w:t>
            </w:r>
            <w:proofErr w:type="spellEnd"/>
            <w:r w:rsidRPr="00A834EB">
              <w:rPr>
                <w:rFonts w:ascii="Times New Roman" w:eastAsia="Times New Roman" w:hAnsi="Times New Roman" w:cs="Times New Roman"/>
                <w:b/>
                <w:sz w:val="24"/>
                <w:szCs w:val="24"/>
                <w:lang w:val="uk-UA"/>
              </w:rPr>
              <w:t xml:space="preserve"> </w:t>
            </w:r>
            <w:proofErr w:type="spellStart"/>
            <w:r w:rsidRPr="00A834EB">
              <w:rPr>
                <w:rFonts w:ascii="Times New Roman" w:eastAsia="Times New Roman" w:hAnsi="Times New Roman" w:cs="Times New Roman"/>
                <w:b/>
                <w:sz w:val="24"/>
                <w:szCs w:val="24"/>
                <w:lang w:val="uk-UA"/>
              </w:rPr>
              <w:t>zadeve</w:t>
            </w:r>
            <w:proofErr w:type="spellEnd"/>
            <w:r w:rsidRPr="00A834EB">
              <w:rPr>
                <w:rFonts w:ascii="Times New Roman" w:eastAsia="Times New Roman" w:hAnsi="Times New Roman" w:cs="Times New Roman"/>
                <w:b/>
                <w:sz w:val="24"/>
                <w:szCs w:val="24"/>
                <w:lang w:val="uk-UA"/>
              </w:rPr>
              <w:t xml:space="preserve"> </w:t>
            </w:r>
            <w:proofErr w:type="spellStart"/>
            <w:r w:rsidRPr="00A834EB">
              <w:rPr>
                <w:rFonts w:ascii="Times New Roman" w:eastAsia="Times New Roman" w:hAnsi="Times New Roman" w:cs="Times New Roman"/>
                <w:b/>
                <w:sz w:val="24"/>
                <w:szCs w:val="24"/>
                <w:lang w:val="uk-UA"/>
              </w:rPr>
              <w:t>in</w:t>
            </w:r>
            <w:proofErr w:type="spellEnd"/>
            <w:r w:rsidRPr="00A834EB">
              <w:rPr>
                <w:rFonts w:ascii="Times New Roman" w:eastAsia="Times New Roman" w:hAnsi="Times New Roman" w:cs="Times New Roman"/>
                <w:b/>
                <w:sz w:val="24"/>
                <w:szCs w:val="24"/>
                <w:lang w:val="uk-UA"/>
              </w:rPr>
              <w:t xml:space="preserve"> </w:t>
            </w:r>
            <w:proofErr w:type="spellStart"/>
            <w:r w:rsidRPr="00A834EB">
              <w:rPr>
                <w:rFonts w:ascii="Times New Roman" w:eastAsia="Times New Roman" w:hAnsi="Times New Roman" w:cs="Times New Roman"/>
                <w:b/>
                <w:sz w:val="24"/>
                <w:szCs w:val="24"/>
                <w:lang w:val="uk-UA"/>
              </w:rPr>
              <w:t>invalide</w:t>
            </w:r>
            <w:proofErr w:type="spellEnd"/>
            <w:r w:rsidRPr="00A834EB">
              <w:rPr>
                <w:rFonts w:ascii="Times New Roman" w:eastAsia="Times New Roman" w:hAnsi="Times New Roman" w:cs="Times New Roman"/>
                <w:b/>
                <w:sz w:val="24"/>
                <w:szCs w:val="24"/>
                <w:lang w:val="uk-UA"/>
              </w:rPr>
              <w:t>)</w:t>
            </w:r>
          </w:p>
          <w:p w14:paraId="115A236B" w14:textId="77777777" w:rsidR="00BF50CE" w:rsidRPr="00BF50CE" w:rsidRDefault="00BF50CE" w:rsidP="00022072">
            <w:pPr>
              <w:widowControl w:val="0"/>
              <w:spacing w:line="240" w:lineRule="auto"/>
              <w:jc w:val="both"/>
              <w:rPr>
                <w:rFonts w:ascii="Times New Roman" w:eastAsia="Times New Roman" w:hAnsi="Times New Roman" w:cs="Times New Roman"/>
                <w:sz w:val="24"/>
                <w:szCs w:val="24"/>
                <w:lang w:val="uk-UA"/>
              </w:rPr>
            </w:pPr>
          </w:p>
        </w:tc>
        <w:tc>
          <w:tcPr>
            <w:tcW w:w="7110" w:type="dxa"/>
            <w:shd w:val="clear" w:color="auto" w:fill="auto"/>
            <w:tcMar>
              <w:top w:w="100" w:type="dxa"/>
              <w:left w:w="100" w:type="dxa"/>
              <w:bottom w:w="100" w:type="dxa"/>
              <w:right w:w="100" w:type="dxa"/>
            </w:tcMar>
          </w:tcPr>
          <w:p w14:paraId="4A0D6CC1" w14:textId="77777777" w:rsidR="00BF50CE" w:rsidRPr="003144DB"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Комітет розглядає проекти законів, інших актів та питання, що стосуються:</w:t>
            </w:r>
          </w:p>
          <w:p w14:paraId="0011FA64" w14:textId="77777777" w:rsidR="00BF50CE" w:rsidRPr="003144DB"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трудових відносин та трудового права;</w:t>
            </w:r>
          </w:p>
          <w:p w14:paraId="4CBF6C60" w14:textId="77777777" w:rsidR="00BF50CE" w:rsidRPr="003144DB"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працевлаштування та професійного навчання;</w:t>
            </w:r>
          </w:p>
          <w:p w14:paraId="66AD727F" w14:textId="77777777" w:rsidR="00BF50CE" w:rsidRPr="003144DB"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питань сім'ї, соціальних справ та догляду за інвалідами;</w:t>
            </w:r>
          </w:p>
          <w:p w14:paraId="270E4E86" w14:textId="77777777" w:rsidR="00BF50CE" w:rsidRPr="003144DB"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довгострокового догляду;</w:t>
            </w:r>
          </w:p>
          <w:p w14:paraId="6AE74318" w14:textId="77777777" w:rsidR="00BF50CE" w:rsidRPr="003144DB"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житлової політики;</w:t>
            </w:r>
          </w:p>
          <w:p w14:paraId="4505D672" w14:textId="77777777" w:rsidR="00BF50CE" w:rsidRPr="003144DB"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політики економічної демократії;</w:t>
            </w:r>
          </w:p>
          <w:p w14:paraId="0C00AE75" w14:textId="77777777" w:rsidR="00BF50CE" w:rsidRPr="003144DB"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інших питань, які розглядаються у відповідних міністерствах у цих сферах.</w:t>
            </w:r>
          </w:p>
          <w:p w14:paraId="11316638" w14:textId="77777777" w:rsidR="00BF50CE" w:rsidRPr="003144DB"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p>
          <w:p w14:paraId="2F2B3029"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Комітет займається питаннями Європейського Союзу зі своєї сфери діяльності, а також європейськими ініціативами та пропозиціями, які не випливають з документів інституцій Європейського Союзу та Республіки Словенія.</w:t>
            </w:r>
          </w:p>
        </w:tc>
        <w:tc>
          <w:tcPr>
            <w:tcW w:w="3540" w:type="dxa"/>
            <w:shd w:val="clear" w:color="auto" w:fill="auto"/>
            <w:tcMar>
              <w:top w:w="100" w:type="dxa"/>
              <w:left w:w="100" w:type="dxa"/>
              <w:bottom w:w="100" w:type="dxa"/>
              <w:right w:w="100" w:type="dxa"/>
            </w:tcMar>
          </w:tcPr>
          <w:p w14:paraId="26E3691E"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t>https://www.dz-rs.si/wps/portal/Home/pos/dt/izbranDT/!ut/p/z1/04_Sj9CPykssy0xPLMnMz0vMAfIjo8zinfyCTD293Q0N3IMN3QwCzcPCghzdzQwNAkz1w8EKvCy9Hb3ACoyCTA0CXYycfIMNjA1MnAz0o4jRb4ADOBKpH4-CKPzGF-SGhoY6KioCAMkPKqk!/dz/d5/L2dBISEvZ0FBIS9nQSEh/?idSubjekt=DT024</w:t>
            </w:r>
          </w:p>
          <w:p w14:paraId="7D445DAA"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2CA44AF" w14:textId="77777777" w:rsidR="00BF50CE" w:rsidRPr="00EB7711"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EB7711">
              <w:rPr>
                <w:rFonts w:ascii="Times New Roman" w:eastAsia="Times New Roman" w:hAnsi="Times New Roman" w:cs="Times New Roman"/>
                <w:sz w:val="24"/>
                <w:szCs w:val="24"/>
                <w:lang w:val="uk-UA"/>
              </w:rPr>
              <w:t>Контакти:</w:t>
            </w:r>
          </w:p>
          <w:p w14:paraId="64B9C636" w14:textId="77777777" w:rsidR="00BF50CE" w:rsidRPr="00EB7711" w:rsidRDefault="00C92E16"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25">
              <w:r w:rsidR="00BF50CE" w:rsidRPr="00EB7711">
                <w:rPr>
                  <w:rFonts w:ascii="Times New Roman" w:eastAsia="Times New Roman" w:hAnsi="Times New Roman" w:cs="Times New Roman"/>
                  <w:sz w:val="24"/>
                  <w:szCs w:val="24"/>
                </w:rPr>
                <w:t>infrastruktura.okolje@dz-rs.si</w:t>
              </w:r>
            </w:hyperlink>
            <w:r w:rsidR="00BF50CE" w:rsidRPr="00EB7711">
              <w:rPr>
                <w:rFonts w:ascii="Times New Roman" w:eastAsia="Times New Roman" w:hAnsi="Times New Roman" w:cs="Times New Roman"/>
                <w:sz w:val="24"/>
                <w:szCs w:val="24"/>
              </w:rPr>
              <w:t xml:space="preserve"> </w:t>
            </w:r>
          </w:p>
          <w:p w14:paraId="45F60140"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99AC2DA"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BF50CE" w14:paraId="12541ACC" w14:textId="77777777">
        <w:tc>
          <w:tcPr>
            <w:tcW w:w="4605" w:type="dxa"/>
            <w:shd w:val="clear" w:color="auto" w:fill="auto"/>
            <w:tcMar>
              <w:top w:w="100" w:type="dxa"/>
              <w:left w:w="100" w:type="dxa"/>
              <w:bottom w:w="100" w:type="dxa"/>
              <w:right w:w="100" w:type="dxa"/>
            </w:tcMar>
          </w:tcPr>
          <w:p w14:paraId="436E4C55" w14:textId="77777777" w:rsidR="00BF50CE" w:rsidRDefault="00BF50CE" w:rsidP="00022072">
            <w:pPr>
              <w:widowControl w:val="0"/>
              <w:spacing w:line="240" w:lineRule="auto"/>
              <w:jc w:val="both"/>
              <w:rPr>
                <w:rFonts w:ascii="Times New Roman" w:eastAsia="Times New Roman" w:hAnsi="Times New Roman" w:cs="Times New Roman"/>
                <w:sz w:val="24"/>
                <w:szCs w:val="24"/>
              </w:rPr>
            </w:pPr>
          </w:p>
          <w:p w14:paraId="79733BA2" w14:textId="77777777" w:rsidR="00BF50CE" w:rsidRDefault="00BF50CE" w:rsidP="00022072">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Комітет сільського господарства, лісового господарства та продовольства (</w:t>
            </w:r>
            <w:proofErr w:type="spellStart"/>
            <w:r>
              <w:rPr>
                <w:rFonts w:ascii="Times New Roman" w:eastAsia="Times New Roman" w:hAnsi="Times New Roman" w:cs="Times New Roman"/>
                <w:b/>
                <w:sz w:val="24"/>
                <w:szCs w:val="24"/>
              </w:rPr>
              <w:t>Odbor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za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kmetijstvo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gozdarstvo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prehrano</w:t>
            </w:r>
            <w:proofErr w:type="spellEnd"/>
            <w:r>
              <w:rPr>
                <w:rFonts w:ascii="Times New Roman" w:eastAsia="Times New Roman" w:hAnsi="Times New Roman" w:cs="Times New Roman"/>
                <w:b/>
                <w:sz w:val="24"/>
                <w:szCs w:val="24"/>
              </w:rPr>
              <w:t>)</w:t>
            </w:r>
          </w:p>
        </w:tc>
        <w:tc>
          <w:tcPr>
            <w:tcW w:w="7110" w:type="dxa"/>
            <w:shd w:val="clear" w:color="auto" w:fill="auto"/>
            <w:tcMar>
              <w:top w:w="100" w:type="dxa"/>
              <w:left w:w="100" w:type="dxa"/>
              <w:bottom w:w="100" w:type="dxa"/>
              <w:right w:w="100" w:type="dxa"/>
            </w:tcMar>
          </w:tcPr>
          <w:p w14:paraId="54C39F20"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Комітет сільського господарства, лісового господарства та продовольства розглядає проекти законів, інших актів та питання, що стосуються:</w:t>
            </w:r>
          </w:p>
          <w:p w14:paraId="6FBC7067"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сільського господарства,</w:t>
            </w:r>
          </w:p>
          <w:p w14:paraId="2B312132"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розвитку села,</w:t>
            </w:r>
          </w:p>
          <w:p w14:paraId="16D345B8"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lastRenderedPageBreak/>
              <w:t>- продуктів харчування,</w:t>
            </w:r>
          </w:p>
          <w:p w14:paraId="4226736B"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для захисту рослин,</w:t>
            </w:r>
          </w:p>
          <w:p w14:paraId="5826A5F6"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ветеринарії та тваринництва,</w:t>
            </w:r>
          </w:p>
          <w:p w14:paraId="5DB9C341"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лісового господарства, мисливства та рибальства,</w:t>
            </w:r>
          </w:p>
          <w:p w14:paraId="3A847C3D"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безпеки та якості кормів та харчових продуктів, використання матеріалів, що контактують з харчовими продуктами, у процесах виробництва, переробки та розповсюдження харчових продуктів, а також безпечність та якість харчових продуктів у сфері громадського харчування, закладах громадського харчування. та заклади харчування на роботі та</w:t>
            </w:r>
          </w:p>
          <w:p w14:paraId="079F1205"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інших питань, що розглядаються міністерством, відповідальним за ці сфери.</w:t>
            </w:r>
          </w:p>
          <w:p w14:paraId="7C8305D5"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Комітет займається питаннями ЄС зі своєї сфери діяльності, а також європейськими ініціативами та пропозиціями, які не випливають з документів інституцій Європейського Союзу та Республіки Словенія.</w:t>
            </w:r>
          </w:p>
          <w:p w14:paraId="4983A92D"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p>
        </w:tc>
        <w:tc>
          <w:tcPr>
            <w:tcW w:w="3540" w:type="dxa"/>
            <w:shd w:val="clear" w:color="auto" w:fill="auto"/>
            <w:tcMar>
              <w:top w:w="100" w:type="dxa"/>
              <w:left w:w="100" w:type="dxa"/>
              <w:bottom w:w="100" w:type="dxa"/>
              <w:right w:w="100" w:type="dxa"/>
            </w:tcMar>
          </w:tcPr>
          <w:p w14:paraId="5AFDF34B" w14:textId="77777777" w:rsidR="00BF50CE" w:rsidRPr="003144DB"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u w:val="single"/>
              </w:rPr>
              <w:lastRenderedPageBreak/>
              <w:t>https://www.dz-rs.si/wps/portal/Home/pos/dt/izbranDT/!ut/p/z1/jY9NC4JAFEV_iwu3vqemfexGIkkrSjFtNqExjYI6MlpCv76wVVDS293LORceUEiA1u</w:t>
            </w:r>
            <w:r w:rsidRPr="003144DB">
              <w:rPr>
                <w:rFonts w:ascii="Times New Roman" w:eastAsia="Times New Roman" w:hAnsi="Times New Roman" w:cs="Times New Roman"/>
                <w:sz w:val="24"/>
                <w:szCs w:val="24"/>
                <w:u w:val="single"/>
              </w:rPr>
              <w:lastRenderedPageBreak/>
              <w:t>m94GlXiDotX_lE7bOzC6y17-rohvoKD9PjMSCurePegngAvLlPvAEwAgsPS8PZhmjixEGg__j448if_ghAx-c9oLwU2ftVUmfmjAOV7Mokk9pNvuq865p2oaKKfd9rXAheMu0iKhW_KbloO0g-SWiqKEoeGxYTRXkC991ZmA!!/dz/d5/L2dBISEvZ0FBIS9nQSEh/?idSubjekt=DT013</w:t>
            </w:r>
            <w:r w:rsidRPr="003144DB">
              <w:rPr>
                <w:rFonts w:ascii="Times New Roman" w:eastAsia="Times New Roman" w:hAnsi="Times New Roman" w:cs="Times New Roman"/>
                <w:sz w:val="24"/>
                <w:szCs w:val="24"/>
              </w:rPr>
              <w:t xml:space="preserve"> </w:t>
            </w:r>
          </w:p>
          <w:p w14:paraId="5B6B7D2E"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5AE2DFE" w14:textId="77777777" w:rsidR="00BF50CE" w:rsidRDefault="00BF50CE" w:rsidP="00022072">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Sekretar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delovnega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telesa</w:t>
            </w:r>
            <w:proofErr w:type="spellEnd"/>
          </w:p>
          <w:p w14:paraId="462752C6" w14:textId="77777777" w:rsidR="00BF50CE" w:rsidRDefault="00BF50CE" w:rsidP="00022072">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AndrejKlemen</w:t>
            </w:r>
            <w:proofErr w:type="spellEnd"/>
          </w:p>
          <w:p w14:paraId="6D9F462D"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BF50CE" w14:paraId="45D8583C" w14:textId="77777777">
        <w:trPr>
          <w:trHeight w:val="440"/>
        </w:trPr>
        <w:tc>
          <w:tcPr>
            <w:tcW w:w="15255" w:type="dxa"/>
            <w:gridSpan w:val="3"/>
            <w:shd w:val="clear" w:color="auto" w:fill="auto"/>
            <w:tcMar>
              <w:top w:w="100" w:type="dxa"/>
              <w:left w:w="100" w:type="dxa"/>
              <w:bottom w:w="100" w:type="dxa"/>
              <w:right w:w="100" w:type="dxa"/>
            </w:tcMar>
          </w:tcPr>
          <w:p w14:paraId="3F94ADB2" w14:textId="77777777" w:rsidR="00BF50CE" w:rsidRPr="003144DB" w:rsidRDefault="00BF50CE" w:rsidP="00BF50CE">
            <w:pPr>
              <w:pStyle w:val="1"/>
              <w:rPr>
                <w:lang w:val="uk-UA"/>
              </w:rPr>
            </w:pPr>
            <w:bookmarkStart w:id="12" w:name="_xs2ce89ffh6w" w:colFirst="0" w:colLast="0"/>
            <w:bookmarkEnd w:id="12"/>
            <w:r w:rsidRPr="003144DB">
              <w:rPr>
                <w:lang w:val="uk-UA"/>
              </w:rPr>
              <w:lastRenderedPageBreak/>
              <w:t>Парламент Польщі (</w:t>
            </w:r>
            <w:proofErr w:type="spellStart"/>
            <w:r w:rsidRPr="003144DB">
              <w:rPr>
                <w:lang w:val="uk-UA"/>
              </w:rPr>
              <w:t>Parlament</w:t>
            </w:r>
            <w:proofErr w:type="spellEnd"/>
            <w:r w:rsidRPr="003144DB">
              <w:rPr>
                <w:lang w:val="uk-UA"/>
              </w:rPr>
              <w:t xml:space="preserve"> </w:t>
            </w:r>
            <w:proofErr w:type="spellStart"/>
            <w:r w:rsidRPr="003144DB">
              <w:rPr>
                <w:lang w:val="uk-UA"/>
              </w:rPr>
              <w:t>Rzeczypospolitej</w:t>
            </w:r>
            <w:proofErr w:type="spellEnd"/>
            <w:r w:rsidRPr="003144DB">
              <w:rPr>
                <w:lang w:val="uk-UA"/>
              </w:rPr>
              <w:t xml:space="preserve"> </w:t>
            </w:r>
            <w:proofErr w:type="spellStart"/>
            <w:r w:rsidRPr="003144DB">
              <w:rPr>
                <w:lang w:val="uk-UA"/>
              </w:rPr>
              <w:t>Polskiej</w:t>
            </w:r>
            <w:proofErr w:type="spellEnd"/>
            <w:r w:rsidRPr="003144DB">
              <w:rPr>
                <w:lang w:val="uk-UA"/>
              </w:rPr>
              <w:t>)</w:t>
            </w:r>
          </w:p>
        </w:tc>
      </w:tr>
      <w:tr w:rsidR="00BF50CE" w14:paraId="2F276559" w14:textId="77777777">
        <w:tc>
          <w:tcPr>
            <w:tcW w:w="4605" w:type="dxa"/>
            <w:shd w:val="clear" w:color="auto" w:fill="auto"/>
            <w:tcMar>
              <w:top w:w="100" w:type="dxa"/>
              <w:left w:w="100" w:type="dxa"/>
              <w:bottom w:w="100" w:type="dxa"/>
              <w:right w:w="100" w:type="dxa"/>
            </w:tcMar>
          </w:tcPr>
          <w:p w14:paraId="17BDD615" w14:textId="77777777" w:rsidR="00BF50CE" w:rsidRDefault="00BF50CE" w:rsidP="00022072">
            <w:pPr>
              <w:numPr>
                <w:ilvl w:val="0"/>
                <w:numId w:val="11"/>
              </w:numPr>
              <w:spacing w:line="240" w:lineRule="auto"/>
              <w:ind w:left="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Сейм</w:t>
            </w:r>
          </w:p>
          <w:p w14:paraId="68CAA6C3" w14:textId="77777777" w:rsidR="00BF50CE" w:rsidRDefault="00BF50CE" w:rsidP="00022072">
            <w:pPr>
              <w:numPr>
                <w:ilvl w:val="0"/>
                <w:numId w:val="11"/>
              </w:numPr>
              <w:spacing w:line="240" w:lineRule="auto"/>
              <w:ind w:left="0"/>
              <w:jc w:val="both"/>
              <w:rPr>
                <w:rFonts w:ascii="Times New Roman" w:eastAsia="Times New Roman" w:hAnsi="Times New Roman" w:cs="Times New Roman"/>
                <w:b/>
                <w:color w:val="000000"/>
                <w:sz w:val="24"/>
                <w:szCs w:val="24"/>
              </w:rPr>
            </w:pPr>
          </w:p>
          <w:p w14:paraId="416C7D74" w14:textId="77777777" w:rsidR="00BF50CE" w:rsidRPr="00057C49" w:rsidRDefault="00BF50CE" w:rsidP="00022072">
            <w:pPr>
              <w:numPr>
                <w:ilvl w:val="0"/>
                <w:numId w:val="11"/>
              </w:numPr>
              <w:spacing w:line="24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Комітет з питань </w:t>
            </w:r>
            <w:r>
              <w:rPr>
                <w:rFonts w:ascii="Times New Roman" w:eastAsia="Times New Roman" w:hAnsi="Times New Roman" w:cs="Times New Roman"/>
                <w:b/>
                <w:sz w:val="24"/>
                <w:szCs w:val="24"/>
                <w:lang w:val="uk-UA"/>
              </w:rPr>
              <w:t>соціальної політики та сім</w:t>
            </w:r>
            <w:r w:rsidRPr="001D7DCF">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uk-UA"/>
              </w:rPr>
              <w:t xml:space="preserve">ї </w:t>
            </w:r>
            <w:r w:rsidRPr="001D7DCF">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PSR</w:t>
            </w:r>
            <w:r w:rsidRPr="00057C49">
              <w:rPr>
                <w:rFonts w:ascii="Times New Roman" w:eastAsia="Times New Roman" w:hAnsi="Times New Roman" w:cs="Times New Roman"/>
                <w:b/>
                <w:sz w:val="24"/>
                <w:szCs w:val="24"/>
              </w:rPr>
              <w:t xml:space="preserve">) </w:t>
            </w:r>
          </w:p>
          <w:p w14:paraId="7A159338" w14:textId="77777777" w:rsidR="00BF50CE" w:rsidRPr="001D7DCF" w:rsidRDefault="00BF50CE" w:rsidP="00022072">
            <w:pPr>
              <w:numPr>
                <w:ilvl w:val="0"/>
                <w:numId w:val="11"/>
              </w:numPr>
              <w:spacing w:line="240" w:lineRule="auto"/>
              <w:ind w:left="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roofErr w:type="spellStart"/>
            <w:r w:rsidRPr="001D7DCF">
              <w:rPr>
                <w:rFonts w:ascii="Times New Roman" w:eastAsia="Times New Roman" w:hAnsi="Times New Roman" w:cs="Times New Roman"/>
                <w:b/>
                <w:sz w:val="24"/>
                <w:szCs w:val="24"/>
                <w:lang w:val="en-US"/>
              </w:rPr>
              <w:t>Komisja</w:t>
            </w:r>
            <w:proofErr w:type="spellEnd"/>
            <w:r w:rsidRPr="001D7DCF">
              <w:rPr>
                <w:rFonts w:ascii="Times New Roman" w:eastAsia="Times New Roman" w:hAnsi="Times New Roman" w:cs="Times New Roman"/>
                <w:b/>
                <w:sz w:val="24"/>
                <w:szCs w:val="24"/>
                <w:lang w:val="en-US"/>
              </w:rPr>
              <w:t xml:space="preserve"> </w:t>
            </w:r>
            <w:proofErr w:type="spellStart"/>
            <w:r w:rsidRPr="001D7DCF">
              <w:rPr>
                <w:rFonts w:ascii="Times New Roman" w:eastAsia="Times New Roman" w:hAnsi="Times New Roman" w:cs="Times New Roman"/>
                <w:b/>
                <w:sz w:val="24"/>
                <w:szCs w:val="24"/>
                <w:lang w:val="en-US"/>
              </w:rPr>
              <w:t>Polityki</w:t>
            </w:r>
            <w:proofErr w:type="spellEnd"/>
            <w:r w:rsidRPr="001D7DCF">
              <w:rPr>
                <w:rFonts w:ascii="Times New Roman" w:eastAsia="Times New Roman" w:hAnsi="Times New Roman" w:cs="Times New Roman"/>
                <w:b/>
                <w:sz w:val="24"/>
                <w:szCs w:val="24"/>
                <w:lang w:val="en-US"/>
              </w:rPr>
              <w:t xml:space="preserve"> </w:t>
            </w:r>
            <w:proofErr w:type="spellStart"/>
            <w:r w:rsidRPr="001D7DCF">
              <w:rPr>
                <w:rFonts w:ascii="Times New Roman" w:eastAsia="Times New Roman" w:hAnsi="Times New Roman" w:cs="Times New Roman"/>
                <w:b/>
                <w:sz w:val="24"/>
                <w:szCs w:val="24"/>
                <w:lang w:val="en-US"/>
              </w:rPr>
              <w:t>Społecznej</w:t>
            </w:r>
            <w:proofErr w:type="spellEnd"/>
            <w:r w:rsidRPr="001D7DCF">
              <w:rPr>
                <w:rFonts w:ascii="Times New Roman" w:eastAsia="Times New Roman" w:hAnsi="Times New Roman" w:cs="Times New Roman"/>
                <w:b/>
                <w:sz w:val="24"/>
                <w:szCs w:val="24"/>
                <w:lang w:val="en-US"/>
              </w:rPr>
              <w:t xml:space="preserve"> </w:t>
            </w:r>
            <w:proofErr w:type="spellStart"/>
            <w:r w:rsidRPr="001D7DCF">
              <w:rPr>
                <w:rFonts w:ascii="Times New Roman" w:eastAsia="Times New Roman" w:hAnsi="Times New Roman" w:cs="Times New Roman"/>
                <w:b/>
                <w:sz w:val="24"/>
                <w:szCs w:val="24"/>
                <w:lang w:val="en-US"/>
              </w:rPr>
              <w:t>i</w:t>
            </w:r>
            <w:proofErr w:type="spellEnd"/>
            <w:r w:rsidRPr="001D7DCF">
              <w:rPr>
                <w:rFonts w:ascii="Times New Roman" w:eastAsia="Times New Roman" w:hAnsi="Times New Roman" w:cs="Times New Roman"/>
                <w:b/>
                <w:sz w:val="24"/>
                <w:szCs w:val="24"/>
                <w:lang w:val="en-US"/>
              </w:rPr>
              <w:t xml:space="preserve"> </w:t>
            </w:r>
            <w:proofErr w:type="spellStart"/>
            <w:r w:rsidRPr="001D7DCF">
              <w:rPr>
                <w:rFonts w:ascii="Times New Roman" w:eastAsia="Times New Roman" w:hAnsi="Times New Roman" w:cs="Times New Roman"/>
                <w:b/>
                <w:sz w:val="24"/>
                <w:szCs w:val="24"/>
                <w:lang w:val="en-US"/>
              </w:rPr>
              <w:t>Rodziny</w:t>
            </w:r>
            <w:proofErr w:type="spellEnd"/>
            <w:r w:rsidRPr="001D7DCF">
              <w:rPr>
                <w:rFonts w:ascii="Times New Roman" w:eastAsia="Times New Roman" w:hAnsi="Times New Roman" w:cs="Times New Roman"/>
                <w:b/>
                <w:sz w:val="24"/>
                <w:szCs w:val="24"/>
                <w:lang w:val="en-US"/>
              </w:rPr>
              <w:t xml:space="preserve"> (PSR)</w:t>
            </w:r>
          </w:p>
          <w:p w14:paraId="28BDC182" w14:textId="77777777" w:rsidR="00BF50CE" w:rsidRDefault="00BF50CE" w:rsidP="00022072">
            <w:pPr>
              <w:spacing w:line="240" w:lineRule="auto"/>
              <w:jc w:val="both"/>
              <w:rPr>
                <w:rFonts w:ascii="Times New Roman" w:eastAsia="Times New Roman" w:hAnsi="Times New Roman" w:cs="Times New Roman"/>
                <w:b/>
                <w:color w:val="000000"/>
                <w:sz w:val="24"/>
                <w:szCs w:val="24"/>
              </w:rPr>
            </w:pPr>
          </w:p>
          <w:p w14:paraId="12B55CF0" w14:textId="77777777" w:rsidR="00BF50CE" w:rsidRDefault="00BF50CE" w:rsidP="00022072">
            <w:pPr>
              <w:widowControl w:val="0"/>
              <w:spacing w:line="240" w:lineRule="auto"/>
              <w:jc w:val="both"/>
              <w:rPr>
                <w:rFonts w:ascii="Times New Roman" w:eastAsia="Times New Roman" w:hAnsi="Times New Roman" w:cs="Times New Roman"/>
                <w:sz w:val="24"/>
                <w:szCs w:val="24"/>
              </w:rPr>
            </w:pPr>
          </w:p>
          <w:p w14:paraId="52BB2C51"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c>
          <w:tcPr>
            <w:tcW w:w="7110" w:type="dxa"/>
            <w:shd w:val="clear" w:color="auto" w:fill="auto"/>
            <w:tcMar>
              <w:top w:w="100" w:type="dxa"/>
              <w:left w:w="100" w:type="dxa"/>
              <w:bottom w:w="100" w:type="dxa"/>
              <w:right w:w="100" w:type="dxa"/>
            </w:tcMar>
          </w:tcPr>
          <w:p w14:paraId="71A0040D" w14:textId="77777777" w:rsidR="00BF50CE" w:rsidRPr="003144DB"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До сфери діяльності Комітету належать питання щодо:</w:t>
            </w:r>
          </w:p>
          <w:p w14:paraId="22C864C1" w14:textId="77777777" w:rsidR="00BF50CE" w:rsidRPr="003144DB" w:rsidRDefault="00BF50CE"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формування державної соціальної політики;</w:t>
            </w:r>
          </w:p>
          <w:p w14:paraId="7CCE07AB" w14:textId="77777777" w:rsidR="00BF50CE" w:rsidRPr="003144DB" w:rsidRDefault="00BF50CE"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соціальних проблем; </w:t>
            </w:r>
          </w:p>
          <w:p w14:paraId="070916DF" w14:textId="77777777" w:rsidR="00BF50CE" w:rsidRPr="003144DB" w:rsidRDefault="00BF50CE"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соціального страхування;</w:t>
            </w:r>
          </w:p>
          <w:p w14:paraId="02BF2449" w14:textId="77777777" w:rsidR="00BF50CE" w:rsidRPr="003144DB" w:rsidRDefault="00BF50CE"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соціальних виплат;</w:t>
            </w:r>
          </w:p>
          <w:p w14:paraId="79DFABA1" w14:textId="77777777" w:rsidR="00BF50CE" w:rsidRPr="003144DB" w:rsidRDefault="00BF50CE"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соціальної допомоги;</w:t>
            </w:r>
          </w:p>
          <w:p w14:paraId="14C838A7" w14:textId="77777777" w:rsidR="00BF50CE" w:rsidRPr="003144DB" w:rsidRDefault="00BF50CE"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комунального житлового будівництва;</w:t>
            </w:r>
          </w:p>
          <w:p w14:paraId="60321E21" w14:textId="77777777" w:rsidR="00BF50CE" w:rsidRPr="003144DB" w:rsidRDefault="00BF50CE"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проблем інвалідів і ветеранів;</w:t>
            </w:r>
          </w:p>
          <w:p w14:paraId="7DBAD26B" w14:textId="77777777" w:rsidR="00BF50CE" w:rsidRPr="003144DB" w:rsidRDefault="00BF50CE"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трудового права (у тому числі - охорона праці, здоров'я та </w:t>
            </w:r>
            <w:r w:rsidRPr="003144DB">
              <w:rPr>
                <w:rFonts w:ascii="Times New Roman" w:eastAsia="Times New Roman" w:hAnsi="Times New Roman" w:cs="Times New Roman"/>
                <w:sz w:val="24"/>
                <w:szCs w:val="24"/>
                <w:lang w:val="uk-UA"/>
              </w:rPr>
              <w:lastRenderedPageBreak/>
              <w:t>безпека під час роботи, рівне ставлення при працевлаштуванні, а також система оплати праці та вартість життя, боротьба з безробіттям, ринок праці, вартість робочої сили, працевлаштування та захист трудових прав громадян Польщі в країнах Європейського Союзу, працевлаштування випускників);</w:t>
            </w:r>
          </w:p>
          <w:p w14:paraId="03274B6F" w14:textId="77777777" w:rsidR="00BF50CE" w:rsidRPr="003144DB" w:rsidRDefault="00BF50CE"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питання, що безпосередньо випливають із функціонування сім’ї, виконання її ролей і завдань і подання пропозицій щодо правових норм щодо цих питань;</w:t>
            </w:r>
          </w:p>
          <w:p w14:paraId="15859ED8" w14:textId="77777777" w:rsidR="00BF50CE" w:rsidRPr="003144DB" w:rsidRDefault="00BF50CE"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питання пов’язані із захистом прав жінок і забезпеченням рівних можливостей для них у професійному та соціальному житті;</w:t>
            </w:r>
          </w:p>
          <w:p w14:paraId="422B7CD1" w14:textId="77777777" w:rsidR="00BF50CE" w:rsidRPr="003144DB" w:rsidRDefault="00BF50CE"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питання, пов'язані з дотриманням конституційного принципу рівності прав жінок і чоловіків.</w:t>
            </w:r>
          </w:p>
        </w:tc>
        <w:tc>
          <w:tcPr>
            <w:tcW w:w="3540" w:type="dxa"/>
            <w:shd w:val="clear" w:color="auto" w:fill="auto"/>
            <w:tcMar>
              <w:top w:w="100" w:type="dxa"/>
              <w:left w:w="100" w:type="dxa"/>
              <w:bottom w:w="100" w:type="dxa"/>
              <w:right w:w="100" w:type="dxa"/>
            </w:tcMar>
          </w:tcPr>
          <w:p w14:paraId="19603F2F"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lastRenderedPageBreak/>
              <w:t>https://www.sejm.gov.pl/Sejm10.nsf/agent.xsp?symbol=KOMISJAST&amp;NrKadencji=10&amp;KodKom=PSR</w:t>
            </w:r>
          </w:p>
          <w:p w14:paraId="1C64BF13"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002FCF0"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Контакти:</w:t>
            </w:r>
          </w:p>
          <w:p w14:paraId="6DAE7680" w14:textId="77777777" w:rsidR="00BF50CE" w:rsidRPr="001D7DCF" w:rsidRDefault="00BF50CE" w:rsidP="003144DB">
            <w:pPr>
              <w:widowControl w:val="0"/>
              <w:spacing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w:t>
            </w:r>
            <w:r w:rsidRPr="001D7DCF">
              <w:rPr>
                <w:rFonts w:ascii="Times New Roman" w:eastAsia="Times New Roman" w:hAnsi="Times New Roman" w:cs="Times New Roman"/>
                <w:sz w:val="24"/>
                <w:szCs w:val="24"/>
                <w:lang w:val="uk-UA"/>
              </w:rPr>
              <w:t>ел</w:t>
            </w:r>
            <w:proofErr w:type="spellEnd"/>
            <w:r w:rsidRPr="001D7DCF">
              <w:rPr>
                <w:rFonts w:ascii="Times New Roman" w:eastAsia="Times New Roman" w:hAnsi="Times New Roman" w:cs="Times New Roman"/>
                <w:sz w:val="24"/>
                <w:szCs w:val="24"/>
                <w:lang w:val="uk-UA"/>
              </w:rPr>
              <w:t>.: (22) 694-18-51</w:t>
            </w:r>
            <w:r w:rsidRPr="001D7DCF">
              <w:rPr>
                <w:rFonts w:ascii="Times New Roman" w:eastAsia="Times New Roman" w:hAnsi="Times New Roman" w:cs="Times New Roman"/>
                <w:sz w:val="24"/>
                <w:szCs w:val="24"/>
                <w:lang w:val="uk-UA"/>
              </w:rPr>
              <w:br/>
              <w:t>        </w:t>
            </w:r>
            <w:r>
              <w:rPr>
                <w:rFonts w:ascii="Times New Roman" w:eastAsia="Times New Roman" w:hAnsi="Times New Roman" w:cs="Times New Roman"/>
                <w:sz w:val="24"/>
                <w:szCs w:val="24"/>
                <w:lang w:val="uk-UA"/>
              </w:rPr>
              <w:t xml:space="preserve"> </w:t>
            </w:r>
            <w:r w:rsidRPr="001D7DCF">
              <w:rPr>
                <w:rFonts w:ascii="Times New Roman" w:eastAsia="Times New Roman" w:hAnsi="Times New Roman" w:cs="Times New Roman"/>
                <w:sz w:val="24"/>
                <w:szCs w:val="24"/>
                <w:lang w:val="uk-UA"/>
              </w:rPr>
              <w:t>(22) 694-26-58</w:t>
            </w:r>
          </w:p>
          <w:p w14:paraId="5904FB3E" w14:textId="77777777" w:rsidR="00BF50CE" w:rsidRPr="001D7DCF"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p>
        </w:tc>
      </w:tr>
      <w:tr w:rsidR="00BF50CE" w14:paraId="1971DC78" w14:textId="77777777">
        <w:tc>
          <w:tcPr>
            <w:tcW w:w="4605" w:type="dxa"/>
            <w:shd w:val="clear" w:color="auto" w:fill="auto"/>
            <w:tcMar>
              <w:top w:w="100" w:type="dxa"/>
              <w:left w:w="100" w:type="dxa"/>
              <w:bottom w:w="100" w:type="dxa"/>
              <w:right w:w="100" w:type="dxa"/>
            </w:tcMar>
          </w:tcPr>
          <w:p w14:paraId="1567C96C"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Сенат</w:t>
            </w:r>
          </w:p>
          <w:p w14:paraId="49A6EFA7"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2444B515" w14:textId="77777777" w:rsidR="00BF50CE" w:rsidRPr="001D7DCF"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Комітет з питань сім</w:t>
            </w:r>
            <w:r w:rsidRPr="001D7DCF">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lang w:val="uk-UA"/>
              </w:rPr>
              <w:t>ї, людей похилого віку та соціальної політики</w:t>
            </w:r>
          </w:p>
          <w:p w14:paraId="7AE3B12E" w14:textId="77777777" w:rsidR="00BF50CE" w:rsidRPr="001D7DCF"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lang w:val="uk-UA"/>
              </w:rPr>
            </w:pPr>
            <w:r w:rsidRPr="001D7DCF">
              <w:rPr>
                <w:rFonts w:ascii="Times New Roman" w:eastAsia="Times New Roman" w:hAnsi="Times New Roman" w:cs="Times New Roman"/>
                <w:b/>
                <w:sz w:val="24"/>
                <w:szCs w:val="24"/>
                <w:lang w:val="uk-UA"/>
              </w:rPr>
              <w:t>(</w:t>
            </w:r>
            <w:proofErr w:type="spellStart"/>
            <w:r w:rsidRPr="001D7DCF">
              <w:rPr>
                <w:rFonts w:ascii="Times New Roman" w:eastAsia="Times New Roman" w:hAnsi="Times New Roman" w:cs="Times New Roman"/>
                <w:b/>
                <w:sz w:val="24"/>
                <w:szCs w:val="24"/>
                <w:lang w:val="uk-UA"/>
              </w:rPr>
              <w:t>Komisja</w:t>
            </w:r>
            <w:proofErr w:type="spellEnd"/>
            <w:r w:rsidRPr="001D7DCF">
              <w:rPr>
                <w:rFonts w:ascii="Times New Roman" w:eastAsia="Times New Roman" w:hAnsi="Times New Roman" w:cs="Times New Roman"/>
                <w:b/>
                <w:sz w:val="24"/>
                <w:szCs w:val="24"/>
                <w:lang w:val="uk-UA"/>
              </w:rPr>
              <w:t xml:space="preserve"> </w:t>
            </w:r>
            <w:proofErr w:type="spellStart"/>
            <w:r w:rsidRPr="001D7DCF">
              <w:rPr>
                <w:rFonts w:ascii="Times New Roman" w:eastAsia="Times New Roman" w:hAnsi="Times New Roman" w:cs="Times New Roman"/>
                <w:b/>
                <w:sz w:val="24"/>
                <w:szCs w:val="24"/>
                <w:lang w:val="uk-UA"/>
              </w:rPr>
              <w:t>Rodziny</w:t>
            </w:r>
            <w:proofErr w:type="spellEnd"/>
            <w:r w:rsidRPr="001D7DCF">
              <w:rPr>
                <w:rFonts w:ascii="Times New Roman" w:eastAsia="Times New Roman" w:hAnsi="Times New Roman" w:cs="Times New Roman"/>
                <w:b/>
                <w:sz w:val="24"/>
                <w:szCs w:val="24"/>
                <w:lang w:val="uk-UA"/>
              </w:rPr>
              <w:t xml:space="preserve">, </w:t>
            </w:r>
            <w:proofErr w:type="spellStart"/>
            <w:r w:rsidRPr="001D7DCF">
              <w:rPr>
                <w:rFonts w:ascii="Times New Roman" w:eastAsia="Times New Roman" w:hAnsi="Times New Roman" w:cs="Times New Roman"/>
                <w:b/>
                <w:sz w:val="24"/>
                <w:szCs w:val="24"/>
                <w:lang w:val="uk-UA"/>
              </w:rPr>
              <w:t>Polityki</w:t>
            </w:r>
            <w:proofErr w:type="spellEnd"/>
            <w:r w:rsidRPr="001D7DCF">
              <w:rPr>
                <w:rFonts w:ascii="Times New Roman" w:eastAsia="Times New Roman" w:hAnsi="Times New Roman" w:cs="Times New Roman"/>
                <w:b/>
                <w:sz w:val="24"/>
                <w:szCs w:val="24"/>
                <w:lang w:val="uk-UA"/>
              </w:rPr>
              <w:t xml:space="preserve"> </w:t>
            </w:r>
            <w:proofErr w:type="spellStart"/>
            <w:r w:rsidRPr="001D7DCF">
              <w:rPr>
                <w:rFonts w:ascii="Times New Roman" w:eastAsia="Times New Roman" w:hAnsi="Times New Roman" w:cs="Times New Roman"/>
                <w:b/>
                <w:sz w:val="24"/>
                <w:szCs w:val="24"/>
                <w:lang w:val="uk-UA"/>
              </w:rPr>
              <w:t>Senioralnej</w:t>
            </w:r>
            <w:proofErr w:type="spellEnd"/>
            <w:r w:rsidRPr="001D7DCF">
              <w:rPr>
                <w:rFonts w:ascii="Times New Roman" w:eastAsia="Times New Roman" w:hAnsi="Times New Roman" w:cs="Times New Roman"/>
                <w:b/>
                <w:sz w:val="24"/>
                <w:szCs w:val="24"/>
                <w:lang w:val="uk-UA"/>
              </w:rPr>
              <w:t xml:space="preserve"> i </w:t>
            </w:r>
            <w:proofErr w:type="spellStart"/>
            <w:r w:rsidRPr="001D7DCF">
              <w:rPr>
                <w:rFonts w:ascii="Times New Roman" w:eastAsia="Times New Roman" w:hAnsi="Times New Roman" w:cs="Times New Roman"/>
                <w:b/>
                <w:sz w:val="24"/>
                <w:szCs w:val="24"/>
                <w:lang w:val="uk-UA"/>
              </w:rPr>
              <w:t>Społecznej</w:t>
            </w:r>
            <w:proofErr w:type="spellEnd"/>
            <w:r w:rsidRPr="001D7DCF">
              <w:rPr>
                <w:rFonts w:ascii="Times New Roman" w:eastAsia="Times New Roman" w:hAnsi="Times New Roman" w:cs="Times New Roman"/>
                <w:b/>
                <w:sz w:val="24"/>
                <w:szCs w:val="24"/>
                <w:lang w:val="uk-UA"/>
              </w:rPr>
              <w:t>)</w:t>
            </w:r>
          </w:p>
          <w:p w14:paraId="0C1127A7" w14:textId="77777777" w:rsidR="00BF50CE" w:rsidRP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p>
        </w:tc>
        <w:tc>
          <w:tcPr>
            <w:tcW w:w="7110" w:type="dxa"/>
            <w:shd w:val="clear" w:color="auto" w:fill="auto"/>
            <w:tcMar>
              <w:top w:w="100" w:type="dxa"/>
              <w:left w:w="100" w:type="dxa"/>
              <w:bottom w:w="100" w:type="dxa"/>
              <w:right w:w="100" w:type="dxa"/>
            </w:tcMar>
          </w:tcPr>
          <w:p w14:paraId="092AE18D" w14:textId="77777777" w:rsidR="00BF50CE" w:rsidRPr="003144DB" w:rsidRDefault="00BF50CE" w:rsidP="00022072">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Діяльність Комітету стосується, зокрема, таких питань:</w:t>
            </w:r>
          </w:p>
          <w:p w14:paraId="4D1B9452" w14:textId="77777777" w:rsidR="00BF50CE" w:rsidRPr="003144DB" w:rsidRDefault="00BF50CE"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правовий захист сімейно-економічних, житлових та </w:t>
            </w:r>
            <w:proofErr w:type="spellStart"/>
            <w:r w:rsidRPr="003144DB">
              <w:rPr>
                <w:rFonts w:ascii="Times New Roman" w:eastAsia="Times New Roman" w:hAnsi="Times New Roman" w:cs="Times New Roman"/>
                <w:sz w:val="24"/>
                <w:szCs w:val="24"/>
                <w:lang w:val="uk-UA"/>
              </w:rPr>
              <w:t>освітньо</w:t>
            </w:r>
            <w:proofErr w:type="spellEnd"/>
            <w:r w:rsidRPr="003144DB">
              <w:rPr>
                <w:rFonts w:ascii="Times New Roman" w:eastAsia="Times New Roman" w:hAnsi="Times New Roman" w:cs="Times New Roman"/>
                <w:sz w:val="24"/>
                <w:szCs w:val="24"/>
                <w:lang w:val="uk-UA"/>
              </w:rPr>
              <w:t>-культурних проблем сім’ї;</w:t>
            </w:r>
          </w:p>
          <w:p w14:paraId="3615ED2C" w14:textId="77777777" w:rsidR="00BF50CE" w:rsidRPr="003144DB" w:rsidRDefault="00BF50CE"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державна соціальна політика;</w:t>
            </w:r>
          </w:p>
          <w:p w14:paraId="02389398" w14:textId="77777777" w:rsidR="00BF50CE" w:rsidRPr="003144DB" w:rsidRDefault="00BF50CE"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демографічна політика;</w:t>
            </w:r>
          </w:p>
          <w:p w14:paraId="4F82E331" w14:textId="77777777" w:rsidR="00BF50CE" w:rsidRPr="003144DB" w:rsidRDefault="00BF50CE"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державна політика щодо людей похилого віку;</w:t>
            </w:r>
          </w:p>
          <w:p w14:paraId="6B52B8C0" w14:textId="77777777" w:rsidR="00BF50CE" w:rsidRPr="003144DB" w:rsidRDefault="00BF50CE"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трудове право;</w:t>
            </w:r>
          </w:p>
          <w:p w14:paraId="5F868872" w14:textId="77777777" w:rsidR="00BF50CE" w:rsidRPr="003144DB" w:rsidRDefault="00BF50CE"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політика зайнятості та боротьби з безробіттям;</w:t>
            </w:r>
          </w:p>
          <w:p w14:paraId="472D706E" w14:textId="77777777" w:rsidR="00BF50CE" w:rsidRPr="003144DB" w:rsidRDefault="00BF50CE"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система соціального захисту;</w:t>
            </w:r>
          </w:p>
          <w:p w14:paraId="353EFED5" w14:textId="77777777" w:rsidR="00BF50CE" w:rsidRPr="003144DB" w:rsidRDefault="00BF50CE"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захист працівників, у тому числі, безпека та гігієна праці;</w:t>
            </w:r>
          </w:p>
          <w:p w14:paraId="4CC3072C" w14:textId="77777777" w:rsidR="00BF50CE" w:rsidRPr="003144DB" w:rsidRDefault="00BF50CE"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проблеми інвалідів.</w:t>
            </w:r>
          </w:p>
        </w:tc>
        <w:tc>
          <w:tcPr>
            <w:tcW w:w="3540" w:type="dxa"/>
            <w:shd w:val="clear" w:color="auto" w:fill="auto"/>
            <w:tcMar>
              <w:top w:w="100" w:type="dxa"/>
              <w:left w:w="100" w:type="dxa"/>
              <w:bottom w:w="100" w:type="dxa"/>
              <w:right w:w="100" w:type="dxa"/>
            </w:tcMar>
          </w:tcPr>
          <w:p w14:paraId="70F6FBFF"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t>https://www.senat.gov.pl/prace/komisje-senackie/komisja,233,komisja-rodziny-polityki-senioralnej-i-spolecznej.html</w:t>
            </w:r>
          </w:p>
          <w:p w14:paraId="4E2E5DBF"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3CF48D1" w14:textId="77777777" w:rsidR="00BF50CE" w:rsidRPr="001D7DCF"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Контакти:</w:t>
            </w:r>
          </w:p>
          <w:p w14:paraId="2229715D" w14:textId="77777777" w:rsidR="00BF50CE" w:rsidRPr="001D7DCF"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1D7DCF">
              <w:rPr>
                <w:rFonts w:ascii="Times New Roman" w:eastAsia="Times New Roman" w:hAnsi="Times New Roman" w:cs="Times New Roman"/>
                <w:sz w:val="24"/>
                <w:szCs w:val="24"/>
                <w:lang w:val="uk-UA"/>
              </w:rPr>
              <w:t>Секретаріат комітету:</w:t>
            </w:r>
          </w:p>
          <w:p w14:paraId="2AEEC4CB" w14:textId="77777777" w:rsidR="00BF50CE" w:rsidRPr="001D7DCF"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proofErr w:type="spellStart"/>
            <w:r w:rsidRPr="001D7DCF">
              <w:rPr>
                <w:rFonts w:ascii="Times New Roman" w:eastAsia="Times New Roman" w:hAnsi="Times New Roman" w:cs="Times New Roman"/>
                <w:sz w:val="24"/>
                <w:szCs w:val="24"/>
                <w:lang w:val="uk-UA"/>
              </w:rPr>
              <w:t>тел</w:t>
            </w:r>
            <w:proofErr w:type="spellEnd"/>
            <w:r w:rsidRPr="001D7DCF">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Pr="001D7DCF">
              <w:rPr>
                <w:rFonts w:ascii="Times New Roman" w:eastAsia="Times New Roman" w:hAnsi="Times New Roman" w:cs="Times New Roman"/>
                <w:sz w:val="24"/>
                <w:szCs w:val="24"/>
                <w:lang w:val="uk-UA"/>
              </w:rPr>
              <w:t>22 694 91 79</w:t>
            </w:r>
          </w:p>
          <w:p w14:paraId="25006894" w14:textId="77777777" w:rsidR="00BF50CE" w:rsidRPr="001D7DCF" w:rsidRDefault="00BF50CE" w:rsidP="003144DB">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1D7DCF">
              <w:rPr>
                <w:rFonts w:ascii="Times New Roman" w:eastAsia="Times New Roman" w:hAnsi="Times New Roman" w:cs="Times New Roman"/>
                <w:sz w:val="24"/>
                <w:szCs w:val="24"/>
                <w:lang w:val="uk-UA"/>
              </w:rPr>
              <w:t>електронна адреса</w:t>
            </w:r>
            <w:r>
              <w:rPr>
                <w:rFonts w:ascii="Times New Roman" w:eastAsia="Times New Roman" w:hAnsi="Times New Roman" w:cs="Times New Roman"/>
                <w:sz w:val="24"/>
                <w:szCs w:val="24"/>
                <w:lang w:val="uk-UA"/>
              </w:rPr>
              <w:t>:</w:t>
            </w:r>
            <w:r w:rsidRPr="001D7DCF">
              <w:rPr>
                <w:rFonts w:ascii="Times New Roman" w:eastAsia="Times New Roman" w:hAnsi="Times New Roman" w:cs="Times New Roman"/>
                <w:sz w:val="24"/>
                <w:szCs w:val="24"/>
                <w:lang w:val="uk-UA"/>
              </w:rPr>
              <w:t xml:space="preserve"> krpss@senat.gov.pl</w:t>
            </w:r>
          </w:p>
          <w:p w14:paraId="1BB8BE86" w14:textId="77777777" w:rsidR="00BF50CE" w:rsidRP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p>
        </w:tc>
      </w:tr>
      <w:tr w:rsidR="00BF50CE" w14:paraId="33C3F366" w14:textId="77777777">
        <w:trPr>
          <w:trHeight w:val="440"/>
        </w:trPr>
        <w:tc>
          <w:tcPr>
            <w:tcW w:w="15255" w:type="dxa"/>
            <w:gridSpan w:val="3"/>
            <w:shd w:val="clear" w:color="auto" w:fill="auto"/>
            <w:tcMar>
              <w:top w:w="100" w:type="dxa"/>
              <w:left w:w="100" w:type="dxa"/>
              <w:bottom w:w="100" w:type="dxa"/>
              <w:right w:w="100" w:type="dxa"/>
            </w:tcMar>
          </w:tcPr>
          <w:p w14:paraId="4023AD81" w14:textId="77777777" w:rsidR="00BF50CE" w:rsidRDefault="00BF50CE" w:rsidP="00BF50CE">
            <w:pPr>
              <w:pStyle w:val="1"/>
              <w:widowControl w:val="0"/>
            </w:pPr>
            <w:bookmarkStart w:id="13" w:name="_89luvj72it6" w:colFirst="0" w:colLast="0"/>
            <w:bookmarkEnd w:id="13"/>
            <w:r>
              <w:lastRenderedPageBreak/>
              <w:t>Парламент Греції (</w:t>
            </w:r>
            <w:proofErr w:type="spellStart"/>
            <w:r>
              <w:t>Βουλή</w:t>
            </w:r>
            <w:proofErr w:type="spellEnd"/>
            <w:r>
              <w:t xml:space="preserve"> </w:t>
            </w:r>
            <w:proofErr w:type="spellStart"/>
            <w:r>
              <w:t>των</w:t>
            </w:r>
            <w:proofErr w:type="spellEnd"/>
            <w:r>
              <w:t xml:space="preserve"> </w:t>
            </w:r>
            <w:proofErr w:type="spellStart"/>
            <w:r>
              <w:t>Ελλήνων</w:t>
            </w:r>
            <w:proofErr w:type="spellEnd"/>
            <w:r>
              <w:t>)</w:t>
            </w:r>
          </w:p>
        </w:tc>
      </w:tr>
      <w:tr w:rsidR="00BF50CE" w14:paraId="6EB9C764" w14:textId="77777777">
        <w:tc>
          <w:tcPr>
            <w:tcW w:w="4605" w:type="dxa"/>
            <w:shd w:val="clear" w:color="auto" w:fill="auto"/>
            <w:tcMar>
              <w:top w:w="100" w:type="dxa"/>
              <w:left w:w="100" w:type="dxa"/>
              <w:bottom w:w="100" w:type="dxa"/>
              <w:right w:w="100" w:type="dxa"/>
            </w:tcMar>
          </w:tcPr>
          <w:p w14:paraId="7F5D591B"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П</w:t>
            </w:r>
            <w:r>
              <w:rPr>
                <w:rFonts w:ascii="Times New Roman" w:eastAsia="Times New Roman" w:hAnsi="Times New Roman" w:cs="Times New Roman"/>
                <w:b/>
                <w:sz w:val="24"/>
                <w:szCs w:val="24"/>
              </w:rPr>
              <w:t xml:space="preserve">остійний комітет з </w:t>
            </w:r>
            <w:r>
              <w:rPr>
                <w:rFonts w:ascii="Times New Roman" w:eastAsia="Times New Roman" w:hAnsi="Times New Roman" w:cs="Times New Roman"/>
                <w:b/>
                <w:sz w:val="24"/>
                <w:szCs w:val="24"/>
                <w:lang w:val="uk-UA"/>
              </w:rPr>
              <w:t xml:space="preserve">соціальних питань </w:t>
            </w:r>
            <w:r>
              <w:rPr>
                <w:rFonts w:ascii="Times New Roman" w:eastAsia="Times New Roman" w:hAnsi="Times New Roman" w:cs="Times New Roman"/>
                <w:b/>
                <w:sz w:val="24"/>
                <w:szCs w:val="24"/>
              </w:rPr>
              <w:t>(</w:t>
            </w:r>
            <w:proofErr w:type="spellStart"/>
            <w:r w:rsidRPr="00EA1938">
              <w:rPr>
                <w:rFonts w:ascii="Times New Roman" w:eastAsia="Times New Roman" w:hAnsi="Times New Roman" w:cs="Times New Roman"/>
                <w:b/>
                <w:sz w:val="24"/>
                <w:szCs w:val="24"/>
              </w:rPr>
              <w:t>Δι</w:t>
            </w:r>
            <w:proofErr w:type="spellEnd"/>
            <w:r w:rsidRPr="00EA1938">
              <w:rPr>
                <w:rFonts w:ascii="Times New Roman" w:eastAsia="Times New Roman" w:hAnsi="Times New Roman" w:cs="Times New Roman"/>
                <w:b/>
                <w:sz w:val="24"/>
                <w:szCs w:val="24"/>
              </w:rPr>
              <w:t>αρκής Επ</w:t>
            </w:r>
            <w:proofErr w:type="spellStart"/>
            <w:r w:rsidRPr="00EA1938">
              <w:rPr>
                <w:rFonts w:ascii="Times New Roman" w:eastAsia="Times New Roman" w:hAnsi="Times New Roman" w:cs="Times New Roman"/>
                <w:b/>
                <w:sz w:val="24"/>
                <w:szCs w:val="24"/>
              </w:rPr>
              <w:t>ιτρο</w:t>
            </w:r>
            <w:proofErr w:type="spellEnd"/>
            <w:r w:rsidRPr="00EA1938">
              <w:rPr>
                <w:rFonts w:ascii="Times New Roman" w:eastAsia="Times New Roman" w:hAnsi="Times New Roman" w:cs="Times New Roman"/>
                <w:b/>
                <w:sz w:val="24"/>
                <w:szCs w:val="24"/>
              </w:rPr>
              <w:t xml:space="preserve">πή </w:t>
            </w:r>
            <w:proofErr w:type="spellStart"/>
            <w:r w:rsidRPr="00EA1938">
              <w:rPr>
                <w:rFonts w:ascii="Times New Roman" w:eastAsia="Times New Roman" w:hAnsi="Times New Roman" w:cs="Times New Roman"/>
                <w:b/>
                <w:sz w:val="24"/>
                <w:szCs w:val="24"/>
              </w:rPr>
              <w:t>Κοινωνικών</w:t>
            </w:r>
            <w:proofErr w:type="spellEnd"/>
            <w:r w:rsidRPr="00EA1938">
              <w:rPr>
                <w:rFonts w:ascii="Times New Roman" w:eastAsia="Times New Roman" w:hAnsi="Times New Roman" w:cs="Times New Roman"/>
                <w:b/>
                <w:sz w:val="24"/>
                <w:szCs w:val="24"/>
              </w:rPr>
              <w:t xml:space="preserve"> Υπ</w:t>
            </w:r>
            <w:proofErr w:type="spellStart"/>
            <w:r w:rsidRPr="00EA1938">
              <w:rPr>
                <w:rFonts w:ascii="Times New Roman" w:eastAsia="Times New Roman" w:hAnsi="Times New Roman" w:cs="Times New Roman"/>
                <w:b/>
                <w:sz w:val="24"/>
                <w:szCs w:val="24"/>
              </w:rPr>
              <w:t>οθέσεων</w:t>
            </w:r>
            <w:proofErr w:type="spellEnd"/>
            <w:r>
              <w:rPr>
                <w:rFonts w:ascii="Times New Roman" w:eastAsia="Times New Roman" w:hAnsi="Times New Roman" w:cs="Times New Roman"/>
                <w:b/>
                <w:sz w:val="24"/>
                <w:szCs w:val="24"/>
              </w:rPr>
              <w:t>)</w:t>
            </w:r>
          </w:p>
        </w:tc>
        <w:tc>
          <w:tcPr>
            <w:tcW w:w="7110" w:type="dxa"/>
            <w:shd w:val="clear" w:color="auto" w:fill="auto"/>
            <w:tcMar>
              <w:top w:w="100" w:type="dxa"/>
              <w:left w:w="100" w:type="dxa"/>
              <w:bottom w:w="100" w:type="dxa"/>
              <w:right w:w="100" w:type="dxa"/>
            </w:tcMar>
          </w:tcPr>
          <w:p w14:paraId="3B3064D5"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Постійний комітет </w:t>
            </w:r>
            <w:r w:rsidRPr="00EA1938">
              <w:rPr>
                <w:rFonts w:ascii="Times New Roman" w:eastAsia="Times New Roman" w:hAnsi="Times New Roman" w:cs="Times New Roman"/>
                <w:sz w:val="24"/>
                <w:szCs w:val="24"/>
              </w:rPr>
              <w:t xml:space="preserve">з соціальних питань відповідає за </w:t>
            </w:r>
            <w:r>
              <w:rPr>
                <w:rFonts w:ascii="Times New Roman" w:eastAsia="Times New Roman" w:hAnsi="Times New Roman" w:cs="Times New Roman"/>
                <w:sz w:val="24"/>
                <w:szCs w:val="24"/>
                <w:lang w:val="uk-UA"/>
              </w:rPr>
              <w:t xml:space="preserve">сферу діяльності </w:t>
            </w:r>
            <w:r w:rsidRPr="00EA1938">
              <w:rPr>
                <w:rFonts w:ascii="Times New Roman" w:eastAsia="Times New Roman" w:hAnsi="Times New Roman" w:cs="Times New Roman"/>
                <w:sz w:val="24"/>
                <w:szCs w:val="24"/>
              </w:rPr>
              <w:t>Міністерства охорони здоров’я, Міністерства праці та соціального забезпечення та Міністерства соціальної єдності та сім’ї.</w:t>
            </w:r>
          </w:p>
        </w:tc>
        <w:tc>
          <w:tcPr>
            <w:tcW w:w="3540" w:type="dxa"/>
            <w:shd w:val="clear" w:color="auto" w:fill="auto"/>
            <w:tcMar>
              <w:top w:w="100" w:type="dxa"/>
              <w:left w:w="100" w:type="dxa"/>
              <w:bottom w:w="100" w:type="dxa"/>
              <w:right w:w="100" w:type="dxa"/>
            </w:tcMar>
          </w:tcPr>
          <w:p w14:paraId="4A991B51" w14:textId="77777777" w:rsidR="00BF50CE" w:rsidRDefault="00BF50CE"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EA1938">
              <w:rPr>
                <w:rFonts w:ascii="Times New Roman" w:eastAsia="Times New Roman" w:hAnsi="Times New Roman" w:cs="Times New Roman"/>
                <w:sz w:val="24"/>
                <w:szCs w:val="24"/>
              </w:rPr>
              <w:t>https://www.hellenicparliament.gr/Koinovouleftikes-Epitropes/CommiteeDetailView?CommitteeId=583b7a49-8542-41c0-8e16-e1c22246bfa6&amp;period=439e4d18-6939-459d-8704-b03100e43fa9</w:t>
            </w:r>
          </w:p>
        </w:tc>
      </w:tr>
      <w:tr w:rsidR="00BF50CE" w14:paraId="2C5F3F73" w14:textId="77777777">
        <w:trPr>
          <w:trHeight w:val="440"/>
        </w:trPr>
        <w:tc>
          <w:tcPr>
            <w:tcW w:w="15255" w:type="dxa"/>
            <w:gridSpan w:val="3"/>
            <w:shd w:val="clear" w:color="auto" w:fill="auto"/>
            <w:tcMar>
              <w:top w:w="100" w:type="dxa"/>
              <w:left w:w="100" w:type="dxa"/>
              <w:bottom w:w="100" w:type="dxa"/>
              <w:right w:w="100" w:type="dxa"/>
            </w:tcMar>
          </w:tcPr>
          <w:p w14:paraId="682346C7" w14:textId="77777777" w:rsidR="00BF50CE" w:rsidRDefault="00BF50CE" w:rsidP="00BF50CE">
            <w:pPr>
              <w:pStyle w:val="1"/>
              <w:widowControl w:val="0"/>
            </w:pPr>
            <w:bookmarkStart w:id="14" w:name="_mvui1tmog0tj" w:colFirst="0" w:colLast="0"/>
            <w:bookmarkEnd w:id="14"/>
            <w:r>
              <w:t>Парламент Словаччини (</w:t>
            </w:r>
            <w:proofErr w:type="spellStart"/>
            <w:r>
              <w:t>Národná</w:t>
            </w:r>
            <w:proofErr w:type="spellEnd"/>
            <w:r>
              <w:t xml:space="preserve"> </w:t>
            </w:r>
            <w:proofErr w:type="spellStart"/>
            <w:r>
              <w:t>rada</w:t>
            </w:r>
            <w:proofErr w:type="spellEnd"/>
            <w:r>
              <w:t xml:space="preserve"> </w:t>
            </w:r>
            <w:proofErr w:type="spellStart"/>
            <w:r>
              <w:t>Slovenskej</w:t>
            </w:r>
            <w:proofErr w:type="spellEnd"/>
            <w:r>
              <w:t xml:space="preserve"> </w:t>
            </w:r>
            <w:proofErr w:type="spellStart"/>
            <w:r>
              <w:t>republiky</w:t>
            </w:r>
            <w:proofErr w:type="spellEnd"/>
            <w:r>
              <w:t>)</w:t>
            </w:r>
          </w:p>
        </w:tc>
      </w:tr>
      <w:tr w:rsidR="00D70F52" w14:paraId="054824E6" w14:textId="77777777">
        <w:trPr>
          <w:trHeight w:val="275"/>
        </w:trPr>
        <w:tc>
          <w:tcPr>
            <w:tcW w:w="4605" w:type="dxa"/>
            <w:shd w:val="clear" w:color="auto" w:fill="auto"/>
            <w:tcMar>
              <w:top w:w="100" w:type="dxa"/>
              <w:left w:w="100" w:type="dxa"/>
              <w:bottom w:w="100" w:type="dxa"/>
              <w:right w:w="100" w:type="dxa"/>
            </w:tcMar>
          </w:tcPr>
          <w:p w14:paraId="5D11DB9E" w14:textId="77777777" w:rsidR="00D70F52" w:rsidRPr="001840BC" w:rsidRDefault="00D70F52" w:rsidP="00022072">
            <w:pPr>
              <w:widowControl w:val="0"/>
              <w:spacing w:line="240" w:lineRule="auto"/>
              <w:jc w:val="both"/>
              <w:rPr>
                <w:rFonts w:ascii="Times New Roman" w:eastAsia="Times New Roman" w:hAnsi="Times New Roman" w:cs="Times New Roman"/>
                <w:b/>
                <w:i/>
                <w:sz w:val="24"/>
                <w:szCs w:val="24"/>
                <w:highlight w:val="white"/>
                <w:lang w:val="uk-UA"/>
              </w:rPr>
            </w:pPr>
            <w:r>
              <w:rPr>
                <w:rFonts w:ascii="Times New Roman" w:eastAsia="Times New Roman" w:hAnsi="Times New Roman" w:cs="Times New Roman"/>
                <w:b/>
                <w:sz w:val="24"/>
                <w:szCs w:val="24"/>
              </w:rPr>
              <w:t xml:space="preserve">Комітет з питань </w:t>
            </w:r>
            <w:r>
              <w:rPr>
                <w:rFonts w:ascii="Times New Roman" w:eastAsia="Times New Roman" w:hAnsi="Times New Roman" w:cs="Times New Roman"/>
                <w:b/>
                <w:sz w:val="24"/>
                <w:szCs w:val="24"/>
                <w:lang w:val="uk-UA"/>
              </w:rPr>
              <w:t>соціальних справ</w:t>
            </w:r>
          </w:p>
          <w:p w14:paraId="1123291F"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lang w:val="uk-UA"/>
              </w:rPr>
              <w:t>(</w:t>
            </w:r>
            <w:proofErr w:type="spellStart"/>
            <w:r w:rsidRPr="0059500C">
              <w:rPr>
                <w:rFonts w:ascii="Times New Roman" w:eastAsia="Times New Roman" w:hAnsi="Times New Roman" w:cs="Times New Roman"/>
                <w:b/>
                <w:sz w:val="24"/>
                <w:szCs w:val="24"/>
              </w:rPr>
              <w:t>Výbor</w:t>
            </w:r>
            <w:proofErr w:type="spellEnd"/>
            <w:r w:rsidRPr="0059500C">
              <w:rPr>
                <w:rFonts w:ascii="Times New Roman" w:eastAsia="Times New Roman" w:hAnsi="Times New Roman" w:cs="Times New Roman"/>
                <w:b/>
                <w:sz w:val="24"/>
                <w:szCs w:val="24"/>
              </w:rPr>
              <w:t xml:space="preserve"> NR SR </w:t>
            </w:r>
            <w:proofErr w:type="spellStart"/>
            <w:r w:rsidRPr="0059500C">
              <w:rPr>
                <w:rFonts w:ascii="Times New Roman" w:eastAsia="Times New Roman" w:hAnsi="Times New Roman" w:cs="Times New Roman"/>
                <w:b/>
                <w:sz w:val="24"/>
                <w:szCs w:val="24"/>
              </w:rPr>
              <w:t>pre</w:t>
            </w:r>
            <w:proofErr w:type="spellEnd"/>
            <w:r w:rsidRPr="0059500C">
              <w:rPr>
                <w:rFonts w:ascii="Times New Roman" w:eastAsia="Times New Roman" w:hAnsi="Times New Roman" w:cs="Times New Roman"/>
                <w:b/>
                <w:sz w:val="24"/>
                <w:szCs w:val="24"/>
              </w:rPr>
              <w:t xml:space="preserve"> </w:t>
            </w:r>
            <w:proofErr w:type="spellStart"/>
            <w:r w:rsidRPr="0059500C">
              <w:rPr>
                <w:rFonts w:ascii="Times New Roman" w:eastAsia="Times New Roman" w:hAnsi="Times New Roman" w:cs="Times New Roman"/>
                <w:b/>
                <w:sz w:val="24"/>
                <w:szCs w:val="24"/>
              </w:rPr>
              <w:t>sociálne</w:t>
            </w:r>
            <w:proofErr w:type="spellEnd"/>
            <w:r w:rsidRPr="0059500C">
              <w:rPr>
                <w:rFonts w:ascii="Times New Roman" w:eastAsia="Times New Roman" w:hAnsi="Times New Roman" w:cs="Times New Roman"/>
                <w:b/>
                <w:sz w:val="24"/>
                <w:szCs w:val="24"/>
              </w:rPr>
              <w:t xml:space="preserve"> </w:t>
            </w:r>
            <w:proofErr w:type="spellStart"/>
            <w:r w:rsidRPr="0059500C">
              <w:rPr>
                <w:rFonts w:ascii="Times New Roman" w:eastAsia="Times New Roman" w:hAnsi="Times New Roman" w:cs="Times New Roman"/>
                <w:b/>
                <w:sz w:val="24"/>
                <w:szCs w:val="24"/>
              </w:rPr>
              <w:t>veci</w:t>
            </w:r>
            <w:proofErr w:type="spellEnd"/>
            <w:r>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0CED533F" w14:textId="77777777" w:rsidR="00D70F52"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к</w:t>
            </w:r>
            <w:r w:rsidRPr="0059500C">
              <w:rPr>
                <w:rFonts w:ascii="Times New Roman" w:eastAsia="Times New Roman" w:hAnsi="Times New Roman" w:cs="Times New Roman"/>
                <w:sz w:val="24"/>
                <w:szCs w:val="24"/>
                <w:lang w:val="uk-UA"/>
              </w:rPr>
              <w:t>омпетенці</w:t>
            </w:r>
            <w:r>
              <w:rPr>
                <w:rFonts w:ascii="Times New Roman" w:eastAsia="Times New Roman" w:hAnsi="Times New Roman" w:cs="Times New Roman"/>
                <w:sz w:val="24"/>
                <w:szCs w:val="24"/>
                <w:lang w:val="uk-UA"/>
              </w:rPr>
              <w:t>ї Комітету входить напрямок</w:t>
            </w:r>
            <w:r w:rsidRPr="0059500C">
              <w:rPr>
                <w:rFonts w:ascii="Times New Roman" w:eastAsia="Times New Roman" w:hAnsi="Times New Roman" w:cs="Times New Roman"/>
                <w:sz w:val="24"/>
                <w:szCs w:val="24"/>
                <w:lang w:val="uk-UA"/>
              </w:rPr>
              <w:t xml:space="preserve"> соціальної політики, а його законодавча діяльність зосереджена насамперед у сферах</w:t>
            </w:r>
            <w:r>
              <w:rPr>
                <w:rFonts w:ascii="Times New Roman" w:eastAsia="Times New Roman" w:hAnsi="Times New Roman" w:cs="Times New Roman"/>
                <w:sz w:val="24"/>
                <w:szCs w:val="24"/>
                <w:lang w:val="uk-UA"/>
              </w:rPr>
              <w:t>:</w:t>
            </w:r>
          </w:p>
          <w:p w14:paraId="079F4838" w14:textId="77777777" w:rsidR="00D70F52" w:rsidRDefault="00D70F52"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соціального страхування;</w:t>
            </w:r>
            <w:r w:rsidRPr="002C02A8">
              <w:rPr>
                <w:rFonts w:ascii="Times New Roman" w:eastAsia="Times New Roman" w:hAnsi="Times New Roman" w:cs="Times New Roman"/>
                <w:sz w:val="24"/>
                <w:szCs w:val="24"/>
                <w:lang w:val="uk-UA"/>
              </w:rPr>
              <w:t xml:space="preserve"> </w:t>
            </w:r>
          </w:p>
          <w:p w14:paraId="04A245E5" w14:textId="77777777" w:rsidR="00D70F52" w:rsidRDefault="00D70F52"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соціальної допомоги;</w:t>
            </w:r>
            <w:r w:rsidRPr="002C02A8">
              <w:rPr>
                <w:rFonts w:ascii="Times New Roman" w:eastAsia="Times New Roman" w:hAnsi="Times New Roman" w:cs="Times New Roman"/>
                <w:sz w:val="24"/>
                <w:szCs w:val="24"/>
                <w:lang w:val="uk-UA"/>
              </w:rPr>
              <w:t xml:space="preserve"> </w:t>
            </w:r>
          </w:p>
          <w:p w14:paraId="6060027C" w14:textId="77777777" w:rsidR="00D70F52" w:rsidRDefault="00D70F52"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безробіття;</w:t>
            </w:r>
          </w:p>
          <w:p w14:paraId="5E4C33E6" w14:textId="77777777" w:rsidR="00D70F52" w:rsidRDefault="00D70F52"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служби зайнятості;</w:t>
            </w:r>
            <w:r w:rsidRPr="002C02A8">
              <w:rPr>
                <w:rFonts w:ascii="Times New Roman" w:eastAsia="Times New Roman" w:hAnsi="Times New Roman" w:cs="Times New Roman"/>
                <w:sz w:val="24"/>
                <w:szCs w:val="24"/>
                <w:lang w:val="uk-UA"/>
              </w:rPr>
              <w:t xml:space="preserve"> </w:t>
            </w:r>
          </w:p>
          <w:p w14:paraId="2C6FEB21" w14:textId="77777777" w:rsidR="00D70F52" w:rsidRDefault="00D70F52"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2C02A8">
              <w:rPr>
                <w:rFonts w:ascii="Times New Roman" w:eastAsia="Times New Roman" w:hAnsi="Times New Roman" w:cs="Times New Roman"/>
                <w:sz w:val="24"/>
                <w:szCs w:val="24"/>
                <w:lang w:val="uk-UA"/>
              </w:rPr>
              <w:t>матеріальних трудн</w:t>
            </w:r>
            <w:r>
              <w:rPr>
                <w:rFonts w:ascii="Times New Roman" w:eastAsia="Times New Roman" w:hAnsi="Times New Roman" w:cs="Times New Roman"/>
                <w:sz w:val="24"/>
                <w:szCs w:val="24"/>
                <w:lang w:val="uk-UA"/>
              </w:rPr>
              <w:t>ощів;</w:t>
            </w:r>
            <w:r w:rsidRPr="002C02A8">
              <w:rPr>
                <w:rFonts w:ascii="Times New Roman" w:eastAsia="Times New Roman" w:hAnsi="Times New Roman" w:cs="Times New Roman"/>
                <w:sz w:val="24"/>
                <w:szCs w:val="24"/>
                <w:lang w:val="uk-UA"/>
              </w:rPr>
              <w:t xml:space="preserve"> </w:t>
            </w:r>
          </w:p>
          <w:p w14:paraId="5C9C0C08" w14:textId="77777777" w:rsidR="00D70F52" w:rsidRDefault="00D70F52"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питаннях регламентованих </w:t>
            </w:r>
            <w:r w:rsidRPr="002C02A8">
              <w:rPr>
                <w:rFonts w:ascii="Times New Roman" w:eastAsia="Times New Roman" w:hAnsi="Times New Roman" w:cs="Times New Roman"/>
                <w:sz w:val="24"/>
                <w:szCs w:val="24"/>
                <w:lang w:val="uk-UA"/>
              </w:rPr>
              <w:t>Кодекс</w:t>
            </w:r>
            <w:r>
              <w:rPr>
                <w:rFonts w:ascii="Times New Roman" w:eastAsia="Times New Roman" w:hAnsi="Times New Roman" w:cs="Times New Roman"/>
                <w:sz w:val="24"/>
                <w:szCs w:val="24"/>
                <w:lang w:val="uk-UA"/>
              </w:rPr>
              <w:t>ом</w:t>
            </w:r>
            <w:r w:rsidRPr="002C02A8">
              <w:rPr>
                <w:rFonts w:ascii="Times New Roman" w:eastAsia="Times New Roman" w:hAnsi="Times New Roman" w:cs="Times New Roman"/>
                <w:sz w:val="24"/>
                <w:szCs w:val="24"/>
                <w:lang w:val="uk-UA"/>
              </w:rPr>
              <w:t xml:space="preserve"> законів про працю</w:t>
            </w:r>
            <w:r>
              <w:rPr>
                <w:rFonts w:ascii="Times New Roman" w:eastAsia="Times New Roman" w:hAnsi="Times New Roman" w:cs="Times New Roman"/>
                <w:sz w:val="24"/>
                <w:szCs w:val="24"/>
                <w:lang w:val="uk-UA"/>
              </w:rPr>
              <w:t>;</w:t>
            </w:r>
          </w:p>
          <w:p w14:paraId="69866DD7" w14:textId="77777777" w:rsidR="00D70F52" w:rsidRDefault="00D70F52"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державної служби;</w:t>
            </w:r>
          </w:p>
          <w:p w14:paraId="6530B043" w14:textId="77777777" w:rsidR="00D70F52" w:rsidRPr="002C02A8" w:rsidRDefault="00D70F52"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2C02A8">
              <w:rPr>
                <w:rFonts w:ascii="Times New Roman" w:eastAsia="Times New Roman" w:hAnsi="Times New Roman" w:cs="Times New Roman"/>
                <w:sz w:val="24"/>
                <w:szCs w:val="24"/>
                <w:lang w:val="uk-UA"/>
              </w:rPr>
              <w:t>питання гармонізації власного правопорядку з правом Європейського Союзу.</w:t>
            </w:r>
          </w:p>
          <w:p w14:paraId="17E6EE68" w14:textId="77777777" w:rsidR="00D70F52" w:rsidRDefault="00D70F52" w:rsidP="00022072">
            <w:pPr>
              <w:widowControl w:val="0"/>
              <w:spacing w:line="240" w:lineRule="auto"/>
              <w:jc w:val="both"/>
              <w:rPr>
                <w:rFonts w:ascii="Times New Roman" w:eastAsia="Times New Roman" w:hAnsi="Times New Roman" w:cs="Times New Roman"/>
                <w:sz w:val="24"/>
                <w:szCs w:val="24"/>
                <w:lang w:val="uk-UA"/>
              </w:rPr>
            </w:pPr>
          </w:p>
          <w:p w14:paraId="1154CD1F" w14:textId="77777777" w:rsidR="00D70F52"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Комітет, як</w:t>
            </w:r>
            <w:r>
              <w:rPr>
                <w:rFonts w:ascii="Times New Roman" w:eastAsia="Times New Roman" w:hAnsi="Times New Roman" w:cs="Times New Roman"/>
                <w:sz w:val="24"/>
                <w:szCs w:val="24"/>
              </w:rPr>
              <w:t xml:space="preserve"> ініціативний і контрольний орган Національної ради Словацької Республіки:</w:t>
            </w:r>
          </w:p>
          <w:p w14:paraId="7D4DE0B8" w14:textId="77777777" w:rsidR="00D70F52" w:rsidRDefault="00D70F52" w:rsidP="00022072">
            <w:pPr>
              <w:widowControl w:val="0"/>
              <w:spacing w:line="240" w:lineRule="auto"/>
              <w:jc w:val="both"/>
              <w:rPr>
                <w:rFonts w:ascii="Times New Roman" w:eastAsia="Times New Roman" w:hAnsi="Times New Roman" w:cs="Times New Roman"/>
                <w:sz w:val="24"/>
                <w:szCs w:val="24"/>
                <w:lang w:val="uk-UA"/>
              </w:rPr>
            </w:pPr>
          </w:p>
          <w:p w14:paraId="2FB2F778" w14:textId="77777777" w:rsidR="00D70F52" w:rsidRDefault="00D70F52"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59500C">
              <w:rPr>
                <w:rFonts w:ascii="Times New Roman" w:eastAsia="Times New Roman" w:hAnsi="Times New Roman" w:cs="Times New Roman"/>
                <w:sz w:val="24"/>
                <w:szCs w:val="24"/>
                <w:lang w:val="uk-UA"/>
              </w:rPr>
              <w:t xml:space="preserve">подає проекти законів та інші рекомендації до Національної </w:t>
            </w:r>
            <w:r>
              <w:rPr>
                <w:rFonts w:ascii="Times New Roman" w:eastAsia="Times New Roman" w:hAnsi="Times New Roman" w:cs="Times New Roman"/>
                <w:sz w:val="24"/>
                <w:szCs w:val="24"/>
                <w:lang w:val="uk-UA"/>
              </w:rPr>
              <w:lastRenderedPageBreak/>
              <w:t>ради з питань, що належать до</w:t>
            </w:r>
            <w:r w:rsidRPr="0059500C">
              <w:rPr>
                <w:rFonts w:ascii="Times New Roman" w:eastAsia="Times New Roman" w:hAnsi="Times New Roman" w:cs="Times New Roman"/>
                <w:sz w:val="24"/>
                <w:szCs w:val="24"/>
                <w:lang w:val="uk-UA"/>
              </w:rPr>
              <w:t xml:space="preserve"> компетенції комітету, контролюючи дотримання та виконання законів і відповідність нормативних а</w:t>
            </w:r>
            <w:r>
              <w:rPr>
                <w:rFonts w:ascii="Times New Roman" w:eastAsia="Times New Roman" w:hAnsi="Times New Roman" w:cs="Times New Roman"/>
                <w:sz w:val="24"/>
                <w:szCs w:val="24"/>
                <w:lang w:val="uk-UA"/>
              </w:rPr>
              <w:t>ктів, виданих для їх виконання;</w:t>
            </w:r>
          </w:p>
          <w:p w14:paraId="7FCC7D8C" w14:textId="77777777" w:rsidR="00D70F52" w:rsidRPr="00BA711A" w:rsidRDefault="00D70F52"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BA711A">
              <w:rPr>
                <w:rFonts w:ascii="Times New Roman" w:eastAsia="Times New Roman" w:hAnsi="Times New Roman" w:cs="Times New Roman"/>
                <w:sz w:val="24"/>
                <w:szCs w:val="24"/>
                <w:lang w:val="uk-UA"/>
              </w:rPr>
              <w:t>обговорює та подає Національній раді пропозиції щодо обрання та звільнення членів Наглядової ради Компанії соціального страхування, оцінює міжнародні угоди, які перед</w:t>
            </w:r>
            <w:r>
              <w:rPr>
                <w:rFonts w:ascii="Times New Roman" w:eastAsia="Times New Roman" w:hAnsi="Times New Roman" w:cs="Times New Roman"/>
                <w:sz w:val="24"/>
                <w:szCs w:val="24"/>
                <w:lang w:val="uk-UA"/>
              </w:rPr>
              <w:t xml:space="preserve">ані на ратифікацію і </w:t>
            </w:r>
            <w:r w:rsidRPr="00BA711A">
              <w:rPr>
                <w:rFonts w:ascii="Times New Roman" w:eastAsia="Times New Roman" w:hAnsi="Times New Roman" w:cs="Times New Roman"/>
                <w:sz w:val="24"/>
                <w:szCs w:val="24"/>
                <w:lang w:val="uk-UA"/>
              </w:rPr>
              <w:t xml:space="preserve">потребують схвалення Національної ради, та у сфері своєї діяльності веде переговори з питань розвитку Словацької Республіки і, зокрема, </w:t>
            </w:r>
            <w:r>
              <w:rPr>
                <w:rFonts w:ascii="Times New Roman" w:eastAsia="Times New Roman" w:hAnsi="Times New Roman" w:cs="Times New Roman"/>
                <w:sz w:val="24"/>
                <w:szCs w:val="24"/>
                <w:lang w:val="uk-UA"/>
              </w:rPr>
              <w:t>щодо реалізації Програми</w:t>
            </w:r>
            <w:r w:rsidRPr="00BA711A">
              <w:rPr>
                <w:rFonts w:ascii="Times New Roman" w:eastAsia="Times New Roman" w:hAnsi="Times New Roman" w:cs="Times New Roman"/>
                <w:sz w:val="24"/>
                <w:szCs w:val="24"/>
                <w:lang w:val="uk-UA"/>
              </w:rPr>
              <w:t xml:space="preserve"> Уряду, щодо пропозиці</w:t>
            </w:r>
            <w:r>
              <w:rPr>
                <w:rFonts w:ascii="Times New Roman" w:eastAsia="Times New Roman" w:hAnsi="Times New Roman" w:cs="Times New Roman"/>
                <w:sz w:val="24"/>
                <w:szCs w:val="24"/>
                <w:lang w:val="uk-UA"/>
              </w:rPr>
              <w:t>й до</w:t>
            </w:r>
            <w:r w:rsidRPr="00BA711A">
              <w:rPr>
                <w:rFonts w:ascii="Times New Roman" w:eastAsia="Times New Roman" w:hAnsi="Times New Roman" w:cs="Times New Roman"/>
                <w:sz w:val="24"/>
                <w:szCs w:val="24"/>
                <w:lang w:val="uk-UA"/>
              </w:rPr>
              <w:t xml:space="preserve"> державного бюджету та його виконання;</w:t>
            </w:r>
          </w:p>
          <w:p w14:paraId="62F96496" w14:textId="77777777" w:rsidR="00D70F52" w:rsidRDefault="00D70F52"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1840BC">
              <w:rPr>
                <w:rFonts w:ascii="Times New Roman" w:eastAsia="Times New Roman" w:hAnsi="Times New Roman" w:cs="Times New Roman"/>
                <w:sz w:val="24"/>
                <w:szCs w:val="24"/>
                <w:lang w:val="uk-UA"/>
              </w:rPr>
              <w:t>о</w:t>
            </w:r>
            <w:r>
              <w:rPr>
                <w:rFonts w:ascii="Times New Roman" w:eastAsia="Times New Roman" w:hAnsi="Times New Roman" w:cs="Times New Roman"/>
                <w:sz w:val="24"/>
                <w:szCs w:val="24"/>
                <w:lang w:val="uk-UA"/>
              </w:rPr>
              <w:t xml:space="preserve">цінює </w:t>
            </w:r>
            <w:r w:rsidRPr="001840BC">
              <w:rPr>
                <w:rFonts w:ascii="Times New Roman" w:eastAsia="Times New Roman" w:hAnsi="Times New Roman" w:cs="Times New Roman"/>
                <w:sz w:val="24"/>
                <w:szCs w:val="24"/>
                <w:lang w:val="uk-UA"/>
              </w:rPr>
              <w:t>доповід</w:t>
            </w:r>
            <w:r>
              <w:rPr>
                <w:rFonts w:ascii="Times New Roman" w:eastAsia="Times New Roman" w:hAnsi="Times New Roman" w:cs="Times New Roman"/>
                <w:sz w:val="24"/>
                <w:szCs w:val="24"/>
                <w:lang w:val="uk-UA"/>
              </w:rPr>
              <w:t>і</w:t>
            </w:r>
            <w:r w:rsidRPr="001840BC">
              <w:rPr>
                <w:rFonts w:ascii="Times New Roman" w:eastAsia="Times New Roman" w:hAnsi="Times New Roman" w:cs="Times New Roman"/>
                <w:sz w:val="24"/>
                <w:szCs w:val="24"/>
                <w:lang w:val="uk-UA"/>
              </w:rPr>
              <w:t>, аналіз</w:t>
            </w:r>
            <w:r>
              <w:rPr>
                <w:rFonts w:ascii="Times New Roman" w:eastAsia="Times New Roman" w:hAnsi="Times New Roman" w:cs="Times New Roman"/>
                <w:sz w:val="24"/>
                <w:szCs w:val="24"/>
                <w:lang w:val="uk-UA"/>
              </w:rPr>
              <w:t>и</w:t>
            </w:r>
            <w:r w:rsidRPr="001840BC">
              <w:rPr>
                <w:rFonts w:ascii="Times New Roman" w:eastAsia="Times New Roman" w:hAnsi="Times New Roman" w:cs="Times New Roman"/>
                <w:sz w:val="24"/>
                <w:szCs w:val="24"/>
                <w:lang w:val="uk-UA"/>
              </w:rPr>
              <w:t>, пропозиці</w:t>
            </w:r>
            <w:r>
              <w:rPr>
                <w:rFonts w:ascii="Times New Roman" w:eastAsia="Times New Roman" w:hAnsi="Times New Roman" w:cs="Times New Roman"/>
                <w:sz w:val="24"/>
                <w:szCs w:val="24"/>
                <w:lang w:val="uk-UA"/>
              </w:rPr>
              <w:t>ї</w:t>
            </w:r>
            <w:r w:rsidRPr="001840BC">
              <w:rPr>
                <w:rFonts w:ascii="Times New Roman" w:eastAsia="Times New Roman" w:hAnsi="Times New Roman" w:cs="Times New Roman"/>
                <w:sz w:val="24"/>
                <w:szCs w:val="24"/>
                <w:lang w:val="uk-UA"/>
              </w:rPr>
              <w:t>, подан</w:t>
            </w:r>
            <w:r>
              <w:rPr>
                <w:rFonts w:ascii="Times New Roman" w:eastAsia="Times New Roman" w:hAnsi="Times New Roman" w:cs="Times New Roman"/>
                <w:sz w:val="24"/>
                <w:szCs w:val="24"/>
                <w:lang w:val="uk-UA"/>
              </w:rPr>
              <w:t>і</w:t>
            </w:r>
            <w:r w:rsidRPr="001840BC">
              <w:rPr>
                <w:rFonts w:ascii="Times New Roman" w:eastAsia="Times New Roman" w:hAnsi="Times New Roman" w:cs="Times New Roman"/>
                <w:sz w:val="24"/>
                <w:szCs w:val="24"/>
                <w:lang w:val="uk-UA"/>
              </w:rPr>
              <w:t xml:space="preserve"> центральними органами влади та установами, що належа</w:t>
            </w:r>
            <w:r>
              <w:rPr>
                <w:rFonts w:ascii="Times New Roman" w:eastAsia="Times New Roman" w:hAnsi="Times New Roman" w:cs="Times New Roman"/>
                <w:sz w:val="24"/>
                <w:szCs w:val="24"/>
                <w:lang w:val="uk-UA"/>
              </w:rPr>
              <w:t>ть до сфери управління Комітету;</w:t>
            </w:r>
          </w:p>
          <w:p w14:paraId="1494AABB" w14:textId="77777777" w:rsidR="00D70F52" w:rsidRPr="00BA711A" w:rsidRDefault="00D70F52" w:rsidP="00022072">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1840BC">
              <w:rPr>
                <w:rFonts w:ascii="Times New Roman" w:eastAsia="Times New Roman" w:hAnsi="Times New Roman" w:cs="Times New Roman"/>
                <w:sz w:val="24"/>
                <w:szCs w:val="24"/>
                <w:lang w:val="uk-UA"/>
              </w:rPr>
              <w:t>співпрацює з органами державного та громадського управління та професійною громадськістю та використовує їхні пропозиції у своїй діяльності. </w:t>
            </w:r>
          </w:p>
        </w:tc>
        <w:tc>
          <w:tcPr>
            <w:tcW w:w="3540" w:type="dxa"/>
            <w:shd w:val="clear" w:color="auto" w:fill="auto"/>
            <w:tcMar>
              <w:top w:w="100" w:type="dxa"/>
              <w:left w:w="100" w:type="dxa"/>
              <w:bottom w:w="100" w:type="dxa"/>
              <w:right w:w="100" w:type="dxa"/>
            </w:tcMar>
          </w:tcPr>
          <w:p w14:paraId="2666926A" w14:textId="77777777" w:rsidR="00D70F52" w:rsidRDefault="00D70F52" w:rsidP="00022072">
            <w:pPr>
              <w:widowControl w:val="0"/>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lastRenderedPageBreak/>
              <w:t>https://www.nrsr.sk/web/Default.aspx?sid=vybory/vybor&amp;ID=180</w:t>
            </w:r>
          </w:p>
          <w:p w14:paraId="480BB51D" w14:textId="77777777" w:rsidR="00D70F52" w:rsidRDefault="00D70F52" w:rsidP="00022072">
            <w:pPr>
              <w:widowControl w:val="0"/>
              <w:spacing w:line="240" w:lineRule="auto"/>
              <w:jc w:val="both"/>
              <w:rPr>
                <w:rFonts w:ascii="Times New Roman" w:eastAsia="Times New Roman" w:hAnsi="Times New Roman" w:cs="Times New Roman"/>
                <w:sz w:val="24"/>
                <w:szCs w:val="24"/>
              </w:rPr>
            </w:pPr>
          </w:p>
          <w:p w14:paraId="042FF3C1" w14:textId="77777777" w:rsidR="00D70F52" w:rsidRPr="00BA711A"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Контакти:</w:t>
            </w:r>
          </w:p>
          <w:p w14:paraId="3EA6DAE7" w14:textId="77777777" w:rsidR="00D70F52" w:rsidRPr="001840BC" w:rsidRDefault="00D70F52" w:rsidP="00022072">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Тел</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uk-UA"/>
              </w:rPr>
              <w:t>:</w:t>
            </w:r>
            <w:r w:rsidRPr="001840BC">
              <w:rPr>
                <w:rFonts w:ascii="Times New Roman" w:eastAsia="Times New Roman" w:hAnsi="Times New Roman" w:cs="Times New Roman"/>
                <w:sz w:val="24"/>
                <w:szCs w:val="24"/>
              </w:rPr>
              <w:t>5972 1693</w:t>
            </w:r>
          </w:p>
          <w:p w14:paraId="222894B4" w14:textId="77777777" w:rsidR="00D70F52" w:rsidRDefault="00D70F52" w:rsidP="00022072">
            <w:pPr>
              <w:widowControl w:val="0"/>
              <w:spacing w:line="240" w:lineRule="auto"/>
              <w:jc w:val="both"/>
              <w:rPr>
                <w:rFonts w:ascii="Times New Roman" w:eastAsia="Times New Roman" w:hAnsi="Times New Roman" w:cs="Times New Roman"/>
                <w:sz w:val="24"/>
                <w:szCs w:val="24"/>
              </w:rPr>
            </w:pPr>
            <w:r w:rsidRPr="001840BC">
              <w:rPr>
                <w:rFonts w:ascii="Times New Roman" w:eastAsia="Times New Roman" w:hAnsi="Times New Roman" w:cs="Times New Roman"/>
                <w:sz w:val="24"/>
                <w:szCs w:val="24"/>
              </w:rPr>
              <w:t>Електронна пошта: vsv@nrsr.sk</w:t>
            </w:r>
          </w:p>
          <w:p w14:paraId="09DD8D7E" w14:textId="77777777" w:rsidR="00D70F52" w:rsidRDefault="00D70F52" w:rsidP="00022072">
            <w:pPr>
              <w:widowControl w:val="0"/>
              <w:spacing w:line="240" w:lineRule="auto"/>
              <w:jc w:val="both"/>
              <w:rPr>
                <w:rFonts w:ascii="Times New Roman" w:eastAsia="Times New Roman" w:hAnsi="Times New Roman" w:cs="Times New Roman"/>
                <w:sz w:val="24"/>
                <w:szCs w:val="24"/>
              </w:rPr>
            </w:pPr>
          </w:p>
          <w:p w14:paraId="1389D4EC"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9BA136A"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2878D64"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D70F52" w14:paraId="427428EE" w14:textId="77777777">
        <w:trPr>
          <w:trHeight w:val="440"/>
        </w:trPr>
        <w:tc>
          <w:tcPr>
            <w:tcW w:w="15255" w:type="dxa"/>
            <w:gridSpan w:val="3"/>
            <w:shd w:val="clear" w:color="auto" w:fill="auto"/>
            <w:tcMar>
              <w:top w:w="100" w:type="dxa"/>
              <w:left w:w="100" w:type="dxa"/>
              <w:bottom w:w="100" w:type="dxa"/>
              <w:right w:w="100" w:type="dxa"/>
            </w:tcMar>
          </w:tcPr>
          <w:p w14:paraId="3BBC50CA" w14:textId="77777777" w:rsidR="00D70F52" w:rsidRDefault="00D70F52" w:rsidP="00D70F52">
            <w:pPr>
              <w:pStyle w:val="1"/>
              <w:widowControl w:val="0"/>
            </w:pPr>
            <w:bookmarkStart w:id="15" w:name="_waqktol1gkv4" w:colFirst="0" w:colLast="0"/>
            <w:bookmarkEnd w:id="15"/>
            <w:r>
              <w:t>Парламент Румунії (</w:t>
            </w:r>
            <w:proofErr w:type="spellStart"/>
            <w:r>
              <w:t>Parlamentul</w:t>
            </w:r>
            <w:proofErr w:type="spellEnd"/>
            <w:r>
              <w:t xml:space="preserve"> </w:t>
            </w:r>
            <w:proofErr w:type="spellStart"/>
            <w:r>
              <w:t>României</w:t>
            </w:r>
            <w:proofErr w:type="spellEnd"/>
            <w:r>
              <w:t>)</w:t>
            </w:r>
          </w:p>
        </w:tc>
      </w:tr>
      <w:tr w:rsidR="00D70F52" w14:paraId="501D8EFB" w14:textId="77777777">
        <w:tc>
          <w:tcPr>
            <w:tcW w:w="4605" w:type="dxa"/>
            <w:shd w:val="clear" w:color="auto" w:fill="auto"/>
            <w:tcMar>
              <w:top w:w="100" w:type="dxa"/>
              <w:left w:w="100" w:type="dxa"/>
              <w:bottom w:w="100" w:type="dxa"/>
              <w:right w:w="100" w:type="dxa"/>
            </w:tcMar>
          </w:tcPr>
          <w:p w14:paraId="7D52FA3D" w14:textId="77777777" w:rsidR="00D70F52" w:rsidRPr="00BA711A"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 xml:space="preserve">Палата депутатів </w:t>
            </w:r>
            <w:r>
              <w:rPr>
                <w:rFonts w:ascii="Times New Roman" w:eastAsia="Times New Roman" w:hAnsi="Times New Roman" w:cs="Times New Roman"/>
                <w:b/>
                <w:sz w:val="24"/>
                <w:szCs w:val="24"/>
                <w:lang w:val="uk-UA"/>
              </w:rPr>
              <w:t>(</w:t>
            </w:r>
            <w:proofErr w:type="spellStart"/>
            <w:r>
              <w:rPr>
                <w:rFonts w:ascii="Times New Roman" w:eastAsia="Times New Roman" w:hAnsi="Times New Roman" w:cs="Times New Roman"/>
                <w:b/>
                <w:sz w:val="24"/>
                <w:szCs w:val="24"/>
              </w:rPr>
              <w:t>Camera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Deputatilor</w:t>
            </w:r>
            <w:proofErr w:type="spellEnd"/>
            <w:r>
              <w:rPr>
                <w:rFonts w:ascii="Times New Roman" w:eastAsia="Times New Roman" w:hAnsi="Times New Roman" w:cs="Times New Roman"/>
                <w:b/>
                <w:sz w:val="24"/>
                <w:szCs w:val="24"/>
                <w:lang w:val="uk-UA"/>
              </w:rPr>
              <w:t>)</w:t>
            </w:r>
          </w:p>
          <w:p w14:paraId="7356F6CF"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6A475EC1" w14:textId="77777777" w:rsidR="00D70F52" w:rsidRDefault="00C92E16" w:rsidP="00022072">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hyperlink r:id="rId26">
              <w:r w:rsidR="00D70F52">
                <w:rPr>
                  <w:rFonts w:ascii="Times New Roman" w:eastAsia="Times New Roman" w:hAnsi="Times New Roman" w:cs="Times New Roman"/>
                  <w:b/>
                  <w:sz w:val="24"/>
                  <w:szCs w:val="24"/>
                </w:rPr>
                <w:t>Комісія з питань праці</w:t>
              </w:r>
            </w:hyperlink>
            <w:r w:rsidR="00D70F52">
              <w:rPr>
                <w:rFonts w:ascii="Times New Roman" w:eastAsia="Times New Roman" w:hAnsi="Times New Roman" w:cs="Times New Roman"/>
                <w:b/>
                <w:sz w:val="24"/>
                <w:szCs w:val="24"/>
                <w:lang w:val="uk-UA"/>
              </w:rPr>
              <w:t xml:space="preserve"> та соціального захисту</w:t>
            </w:r>
            <w:r w:rsidR="00D70F52">
              <w:rPr>
                <w:rFonts w:ascii="Times New Roman" w:eastAsia="Times New Roman" w:hAnsi="Times New Roman" w:cs="Times New Roman"/>
                <w:b/>
                <w:sz w:val="24"/>
                <w:szCs w:val="24"/>
              </w:rPr>
              <w:t xml:space="preserve"> </w:t>
            </w:r>
          </w:p>
          <w:p w14:paraId="4F0B002F"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sidRPr="00663F5F">
              <w:rPr>
                <w:rFonts w:ascii="Times New Roman" w:eastAsia="Times New Roman" w:hAnsi="Times New Roman" w:cs="Times New Roman"/>
                <w:b/>
                <w:sz w:val="24"/>
                <w:szCs w:val="24"/>
              </w:rPr>
              <w:t>Comisia</w:t>
            </w:r>
            <w:proofErr w:type="spellEnd"/>
            <w:r w:rsidRPr="00663F5F">
              <w:rPr>
                <w:rFonts w:ascii="Times New Roman" w:eastAsia="Times New Roman" w:hAnsi="Times New Roman" w:cs="Times New Roman"/>
                <w:b/>
                <w:sz w:val="24"/>
                <w:szCs w:val="24"/>
              </w:rPr>
              <w:t xml:space="preserve"> </w:t>
            </w:r>
            <w:proofErr w:type="spellStart"/>
            <w:r w:rsidRPr="00663F5F">
              <w:rPr>
                <w:rFonts w:ascii="Times New Roman" w:eastAsia="Times New Roman" w:hAnsi="Times New Roman" w:cs="Times New Roman"/>
                <w:b/>
                <w:sz w:val="24"/>
                <w:szCs w:val="24"/>
              </w:rPr>
              <w:t>pentru</w:t>
            </w:r>
            <w:proofErr w:type="spellEnd"/>
            <w:r w:rsidRPr="00663F5F">
              <w:rPr>
                <w:rFonts w:ascii="Times New Roman" w:eastAsia="Times New Roman" w:hAnsi="Times New Roman" w:cs="Times New Roman"/>
                <w:b/>
                <w:sz w:val="24"/>
                <w:szCs w:val="24"/>
              </w:rPr>
              <w:t xml:space="preserve"> </w:t>
            </w:r>
            <w:proofErr w:type="spellStart"/>
            <w:r w:rsidRPr="00663F5F">
              <w:rPr>
                <w:rFonts w:ascii="Times New Roman" w:eastAsia="Times New Roman" w:hAnsi="Times New Roman" w:cs="Times New Roman"/>
                <w:b/>
                <w:sz w:val="24"/>
                <w:szCs w:val="24"/>
              </w:rPr>
              <w:t>muncă</w:t>
            </w:r>
            <w:proofErr w:type="spellEnd"/>
            <w:r w:rsidRPr="00663F5F">
              <w:rPr>
                <w:rFonts w:ascii="Times New Roman" w:eastAsia="Times New Roman" w:hAnsi="Times New Roman" w:cs="Times New Roman"/>
                <w:b/>
                <w:sz w:val="24"/>
                <w:szCs w:val="24"/>
              </w:rPr>
              <w:t xml:space="preserve"> </w:t>
            </w:r>
            <w:proofErr w:type="spellStart"/>
            <w:r w:rsidRPr="00663F5F">
              <w:rPr>
                <w:rFonts w:ascii="Times New Roman" w:eastAsia="Times New Roman" w:hAnsi="Times New Roman" w:cs="Times New Roman"/>
                <w:b/>
                <w:sz w:val="24"/>
                <w:szCs w:val="24"/>
              </w:rPr>
              <w:t>şi</w:t>
            </w:r>
            <w:proofErr w:type="spellEnd"/>
            <w:r w:rsidRPr="00663F5F">
              <w:rPr>
                <w:rFonts w:ascii="Times New Roman" w:eastAsia="Times New Roman" w:hAnsi="Times New Roman" w:cs="Times New Roman"/>
                <w:b/>
                <w:sz w:val="24"/>
                <w:szCs w:val="24"/>
              </w:rPr>
              <w:t xml:space="preserve"> </w:t>
            </w:r>
            <w:proofErr w:type="spellStart"/>
            <w:r w:rsidRPr="00663F5F">
              <w:rPr>
                <w:rFonts w:ascii="Times New Roman" w:eastAsia="Times New Roman" w:hAnsi="Times New Roman" w:cs="Times New Roman"/>
                <w:b/>
                <w:sz w:val="24"/>
                <w:szCs w:val="24"/>
              </w:rPr>
              <w:t>protecţie</w:t>
            </w:r>
            <w:proofErr w:type="spellEnd"/>
            <w:r w:rsidRPr="00663F5F">
              <w:rPr>
                <w:rFonts w:ascii="Times New Roman" w:eastAsia="Times New Roman" w:hAnsi="Times New Roman" w:cs="Times New Roman"/>
                <w:b/>
                <w:sz w:val="24"/>
                <w:szCs w:val="24"/>
              </w:rPr>
              <w:t xml:space="preserve"> </w:t>
            </w:r>
            <w:proofErr w:type="spellStart"/>
            <w:r w:rsidRPr="00663F5F">
              <w:rPr>
                <w:rFonts w:ascii="Times New Roman" w:eastAsia="Times New Roman" w:hAnsi="Times New Roman" w:cs="Times New Roman"/>
                <w:b/>
                <w:sz w:val="24"/>
                <w:szCs w:val="24"/>
              </w:rPr>
              <w:t>socială</w:t>
            </w:r>
            <w:proofErr w:type="spellEnd"/>
            <w:r>
              <w:rPr>
                <w:rFonts w:ascii="Times New Roman" w:eastAsia="Times New Roman" w:hAnsi="Times New Roman" w:cs="Times New Roman"/>
                <w:b/>
                <w:sz w:val="24"/>
                <w:szCs w:val="24"/>
              </w:rPr>
              <w:t>)</w:t>
            </w:r>
          </w:p>
          <w:p w14:paraId="7412DE64"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12EAA1EF"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p>
        </w:tc>
        <w:tc>
          <w:tcPr>
            <w:tcW w:w="7110" w:type="dxa"/>
            <w:shd w:val="clear" w:color="auto" w:fill="auto"/>
            <w:tcMar>
              <w:top w:w="100" w:type="dxa"/>
              <w:left w:w="100" w:type="dxa"/>
              <w:bottom w:w="100" w:type="dxa"/>
              <w:right w:w="100" w:type="dxa"/>
            </w:tcMar>
          </w:tcPr>
          <w:p w14:paraId="4E530E30" w14:textId="77777777" w:rsidR="00D70F52" w:rsidRPr="00696589"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Сфера діяльності</w:t>
            </w:r>
            <w:r w:rsidR="00022072">
              <w:rPr>
                <w:rFonts w:ascii="Times New Roman" w:eastAsia="Times New Roman" w:hAnsi="Times New Roman" w:cs="Times New Roman"/>
                <w:sz w:val="24"/>
                <w:szCs w:val="24"/>
                <w:lang w:val="uk-UA"/>
              </w:rPr>
              <w:t xml:space="preserve"> </w:t>
            </w:r>
            <w:r w:rsidRPr="00696589">
              <w:rPr>
                <w:rFonts w:ascii="Times New Roman" w:eastAsia="Times New Roman" w:hAnsi="Times New Roman" w:cs="Times New Roman"/>
                <w:sz w:val="24"/>
                <w:szCs w:val="24"/>
                <w:lang w:val="uk-UA"/>
              </w:rPr>
              <w:t>Комісі</w:t>
            </w:r>
            <w:r w:rsidR="00022072">
              <w:rPr>
                <w:rFonts w:ascii="Times New Roman" w:eastAsia="Times New Roman" w:hAnsi="Times New Roman" w:cs="Times New Roman"/>
                <w:sz w:val="24"/>
                <w:szCs w:val="24"/>
                <w:lang w:val="uk-UA"/>
              </w:rPr>
              <w:t>ї</w:t>
            </w:r>
            <w:r w:rsidRPr="00696589">
              <w:rPr>
                <w:rFonts w:ascii="Times New Roman" w:eastAsia="Times New Roman" w:hAnsi="Times New Roman" w:cs="Times New Roman"/>
                <w:sz w:val="24"/>
                <w:szCs w:val="24"/>
                <w:lang w:val="uk-UA"/>
              </w:rPr>
              <w:t xml:space="preserve"> з питань праці </w:t>
            </w:r>
            <w:r>
              <w:rPr>
                <w:rFonts w:ascii="Times New Roman" w:eastAsia="Times New Roman" w:hAnsi="Times New Roman" w:cs="Times New Roman"/>
                <w:sz w:val="24"/>
                <w:szCs w:val="24"/>
                <w:lang w:val="uk-UA"/>
              </w:rPr>
              <w:t>та соціального захисту поширюється на:</w:t>
            </w:r>
          </w:p>
          <w:p w14:paraId="63542266" w14:textId="77777777" w:rsidR="00D70F52" w:rsidRPr="00696589" w:rsidRDefault="00D70F52"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696589">
              <w:rPr>
                <w:rFonts w:ascii="Times New Roman" w:eastAsia="Times New Roman" w:hAnsi="Times New Roman" w:cs="Times New Roman"/>
                <w:sz w:val="24"/>
                <w:szCs w:val="24"/>
                <w:lang w:val="uk-UA"/>
              </w:rPr>
              <w:t>індивідуальні трудові відносини (індивідуальний трудовий договір, робочий час, відпустки, охорона праці, система оплати праці, трудова юрисдикція, правовий статус працівниць);</w:t>
            </w:r>
          </w:p>
          <w:p w14:paraId="2DB89087" w14:textId="77777777" w:rsidR="00D70F52" w:rsidRDefault="00D70F52"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696589">
              <w:rPr>
                <w:rFonts w:ascii="Times New Roman" w:eastAsia="Times New Roman" w:hAnsi="Times New Roman" w:cs="Times New Roman"/>
                <w:sz w:val="24"/>
                <w:szCs w:val="24"/>
                <w:lang w:val="uk-UA"/>
              </w:rPr>
              <w:t> колективні трудові відносини (колективні переговори, колективний трудовий договір, підсудність колективних трудових конфліктів); </w:t>
            </w:r>
          </w:p>
          <w:p w14:paraId="1C8D4CFB" w14:textId="77777777" w:rsidR="00D70F52" w:rsidRDefault="00D70F52"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696589">
              <w:rPr>
                <w:rFonts w:ascii="Times New Roman" w:eastAsia="Times New Roman" w:hAnsi="Times New Roman" w:cs="Times New Roman"/>
                <w:sz w:val="24"/>
                <w:szCs w:val="24"/>
                <w:lang w:val="uk-UA"/>
              </w:rPr>
              <w:lastRenderedPageBreak/>
              <w:t>правовий статус профспілок і організацій роботодавців;</w:t>
            </w:r>
          </w:p>
          <w:p w14:paraId="73CF0D07" w14:textId="77777777" w:rsidR="00D70F52" w:rsidRDefault="00D70F52"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696589">
              <w:rPr>
                <w:rFonts w:ascii="Times New Roman" w:eastAsia="Times New Roman" w:hAnsi="Times New Roman" w:cs="Times New Roman"/>
                <w:sz w:val="24"/>
                <w:szCs w:val="24"/>
                <w:lang w:val="uk-UA"/>
              </w:rPr>
              <w:t>систем</w:t>
            </w:r>
            <w:r>
              <w:rPr>
                <w:rFonts w:ascii="Times New Roman" w:eastAsia="Times New Roman" w:hAnsi="Times New Roman" w:cs="Times New Roman"/>
                <w:sz w:val="24"/>
                <w:szCs w:val="24"/>
                <w:lang w:val="uk-UA"/>
              </w:rPr>
              <w:t>у</w:t>
            </w:r>
            <w:r w:rsidRPr="00696589">
              <w:rPr>
                <w:rFonts w:ascii="Times New Roman" w:eastAsia="Times New Roman" w:hAnsi="Times New Roman" w:cs="Times New Roman"/>
                <w:sz w:val="24"/>
                <w:szCs w:val="24"/>
                <w:lang w:val="uk-UA"/>
              </w:rPr>
              <w:t xml:space="preserve"> соціального страхування (пенсії, допомоги, допомога по </w:t>
            </w:r>
            <w:r>
              <w:rPr>
                <w:rFonts w:ascii="Times New Roman" w:eastAsia="Times New Roman" w:hAnsi="Times New Roman" w:cs="Times New Roman"/>
                <w:sz w:val="24"/>
                <w:szCs w:val="24"/>
                <w:lang w:val="uk-UA"/>
              </w:rPr>
              <w:t>безробіттю, державна допомога);</w:t>
            </w:r>
          </w:p>
          <w:p w14:paraId="6933A932" w14:textId="77777777" w:rsidR="00D70F52" w:rsidRDefault="00D70F52"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696589">
              <w:rPr>
                <w:rFonts w:ascii="Times New Roman" w:eastAsia="Times New Roman" w:hAnsi="Times New Roman" w:cs="Times New Roman"/>
                <w:sz w:val="24"/>
                <w:szCs w:val="24"/>
                <w:lang w:val="uk-UA"/>
              </w:rPr>
              <w:t>соціальн</w:t>
            </w:r>
            <w:r>
              <w:rPr>
                <w:rFonts w:ascii="Times New Roman" w:eastAsia="Times New Roman" w:hAnsi="Times New Roman" w:cs="Times New Roman"/>
                <w:sz w:val="24"/>
                <w:szCs w:val="24"/>
                <w:lang w:val="uk-UA"/>
              </w:rPr>
              <w:t>у</w:t>
            </w:r>
            <w:r w:rsidRPr="00696589">
              <w:rPr>
                <w:rFonts w:ascii="Times New Roman" w:eastAsia="Times New Roman" w:hAnsi="Times New Roman" w:cs="Times New Roman"/>
                <w:sz w:val="24"/>
                <w:szCs w:val="24"/>
                <w:lang w:val="uk-UA"/>
              </w:rPr>
              <w:t xml:space="preserve"> допомог</w:t>
            </w:r>
            <w:r>
              <w:rPr>
                <w:rFonts w:ascii="Times New Roman" w:eastAsia="Times New Roman" w:hAnsi="Times New Roman" w:cs="Times New Roman"/>
                <w:sz w:val="24"/>
                <w:szCs w:val="24"/>
                <w:lang w:val="uk-UA"/>
              </w:rPr>
              <w:t>у</w:t>
            </w:r>
            <w:r w:rsidRPr="00696589">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(матеріальна допомога, чайові);</w:t>
            </w:r>
          </w:p>
          <w:p w14:paraId="7DEED37A" w14:textId="77777777" w:rsidR="00D70F52" w:rsidRDefault="00D70F52"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696589">
              <w:rPr>
                <w:rFonts w:ascii="Times New Roman" w:eastAsia="Times New Roman" w:hAnsi="Times New Roman" w:cs="Times New Roman"/>
                <w:sz w:val="24"/>
                <w:szCs w:val="24"/>
                <w:lang w:val="uk-UA"/>
              </w:rPr>
              <w:t>матеріальн</w:t>
            </w:r>
            <w:r>
              <w:rPr>
                <w:rFonts w:ascii="Times New Roman" w:eastAsia="Times New Roman" w:hAnsi="Times New Roman" w:cs="Times New Roman"/>
                <w:sz w:val="24"/>
                <w:szCs w:val="24"/>
                <w:lang w:val="uk-UA"/>
              </w:rPr>
              <w:t>у</w:t>
            </w:r>
            <w:r w:rsidRPr="00696589">
              <w:rPr>
                <w:rFonts w:ascii="Times New Roman" w:eastAsia="Times New Roman" w:hAnsi="Times New Roman" w:cs="Times New Roman"/>
                <w:sz w:val="24"/>
                <w:szCs w:val="24"/>
                <w:lang w:val="uk-UA"/>
              </w:rPr>
              <w:t xml:space="preserve"> допомог</w:t>
            </w:r>
            <w:r>
              <w:rPr>
                <w:rFonts w:ascii="Times New Roman" w:eastAsia="Times New Roman" w:hAnsi="Times New Roman" w:cs="Times New Roman"/>
                <w:sz w:val="24"/>
                <w:szCs w:val="24"/>
                <w:lang w:val="uk-UA"/>
              </w:rPr>
              <w:t>у</w:t>
            </w:r>
            <w:r w:rsidRPr="00696589">
              <w:rPr>
                <w:rFonts w:ascii="Times New Roman" w:eastAsia="Times New Roman" w:hAnsi="Times New Roman" w:cs="Times New Roman"/>
                <w:sz w:val="24"/>
                <w:szCs w:val="24"/>
                <w:lang w:val="uk-UA"/>
              </w:rPr>
              <w:t xml:space="preserve"> малозабезпеченим </w:t>
            </w:r>
            <w:r>
              <w:rPr>
                <w:rFonts w:ascii="Times New Roman" w:eastAsia="Times New Roman" w:hAnsi="Times New Roman" w:cs="Times New Roman"/>
                <w:sz w:val="24"/>
                <w:szCs w:val="24"/>
                <w:lang w:val="uk-UA"/>
              </w:rPr>
              <w:t>громадянам: людям похилого віку,</w:t>
            </w:r>
            <w:r w:rsidRPr="00696589">
              <w:rPr>
                <w:rFonts w:ascii="Times New Roman" w:eastAsia="Times New Roman" w:hAnsi="Times New Roman" w:cs="Times New Roman"/>
                <w:sz w:val="24"/>
                <w:szCs w:val="24"/>
                <w:lang w:val="uk-UA"/>
              </w:rPr>
              <w:t xml:space="preserve"> інвалідам, неповнолітнім та іншим;</w:t>
            </w:r>
          </w:p>
          <w:p w14:paraId="4E33FA3D" w14:textId="77777777" w:rsidR="00D70F52" w:rsidRDefault="00D70F52" w:rsidP="00022072">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696589">
              <w:rPr>
                <w:rFonts w:ascii="Times New Roman" w:eastAsia="Times New Roman" w:hAnsi="Times New Roman" w:cs="Times New Roman"/>
                <w:sz w:val="24"/>
                <w:szCs w:val="24"/>
                <w:lang w:val="uk-UA"/>
              </w:rPr>
              <w:t>питання працевлаштування</w:t>
            </w:r>
            <w:r>
              <w:rPr>
                <w:rStyle w:val="ac"/>
                <w:rFonts w:ascii="Times New Roman" w:eastAsia="Times New Roman" w:hAnsi="Times New Roman" w:cs="Times New Roman"/>
                <w:sz w:val="24"/>
                <w:szCs w:val="24"/>
                <w:lang w:val="uk-UA"/>
              </w:rPr>
              <w:footnoteReference w:id="3"/>
            </w:r>
            <w:r>
              <w:rPr>
                <w:rFonts w:ascii="Times New Roman" w:eastAsia="Times New Roman" w:hAnsi="Times New Roman" w:cs="Times New Roman"/>
                <w:sz w:val="24"/>
                <w:szCs w:val="24"/>
                <w:lang w:val="uk-UA"/>
              </w:rPr>
              <w:t>.</w:t>
            </w:r>
          </w:p>
          <w:p w14:paraId="3B13C702" w14:textId="77777777" w:rsidR="00D70F52" w:rsidRPr="00696589" w:rsidRDefault="00D70F52" w:rsidP="00022072">
            <w:pPr>
              <w:pStyle w:val="a7"/>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p>
          <w:p w14:paraId="00C67132"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В межах Комітету існує підкомітет з питань захисту дітей.</w:t>
            </w:r>
          </w:p>
        </w:tc>
        <w:tc>
          <w:tcPr>
            <w:tcW w:w="3540" w:type="dxa"/>
            <w:shd w:val="clear" w:color="auto" w:fill="auto"/>
            <w:tcMar>
              <w:top w:w="100" w:type="dxa"/>
              <w:left w:w="100" w:type="dxa"/>
              <w:bottom w:w="100" w:type="dxa"/>
              <w:right w:w="100" w:type="dxa"/>
            </w:tcMar>
          </w:tcPr>
          <w:p w14:paraId="57F139FE"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lastRenderedPageBreak/>
              <w:t>https://www.cdep.ro/pls/parlam/structura2015.co?leg=2020&amp;idc=7</w:t>
            </w:r>
          </w:p>
          <w:p w14:paraId="5C4AB345"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8CC35E2"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663F5F">
              <w:rPr>
                <w:rFonts w:ascii="Times New Roman" w:eastAsia="Times New Roman" w:hAnsi="Times New Roman" w:cs="Times New Roman"/>
                <w:sz w:val="24"/>
                <w:szCs w:val="24"/>
              </w:rPr>
              <w:t>Контакти</w:t>
            </w:r>
            <w:r>
              <w:rPr>
                <w:rFonts w:ascii="Times New Roman" w:eastAsia="Times New Roman" w:hAnsi="Times New Roman" w:cs="Times New Roman"/>
                <w:sz w:val="24"/>
                <w:szCs w:val="24"/>
                <w:lang w:val="uk-UA"/>
              </w:rPr>
              <w:t>:</w:t>
            </w:r>
          </w:p>
          <w:p w14:paraId="0D3BF473"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63F5F">
              <w:rPr>
                <w:rFonts w:ascii="Times New Roman" w:eastAsia="Times New Roman" w:hAnsi="Times New Roman" w:cs="Times New Roman"/>
                <w:sz w:val="24"/>
                <w:szCs w:val="24"/>
              </w:rPr>
              <w:t>cp07@cdep.ro</w:t>
            </w:r>
          </w:p>
        </w:tc>
      </w:tr>
      <w:tr w:rsidR="00D70F52" w14:paraId="1BEE22DD" w14:textId="77777777">
        <w:tc>
          <w:tcPr>
            <w:tcW w:w="4605" w:type="dxa"/>
            <w:shd w:val="clear" w:color="auto" w:fill="auto"/>
            <w:tcMar>
              <w:top w:w="100" w:type="dxa"/>
              <w:left w:w="100" w:type="dxa"/>
              <w:bottom w:w="100" w:type="dxa"/>
              <w:right w:w="100" w:type="dxa"/>
            </w:tcMar>
          </w:tcPr>
          <w:p w14:paraId="19031DA9" w14:textId="77777777" w:rsidR="00D70F52" w:rsidRPr="00BA711A" w:rsidRDefault="00D70F52" w:rsidP="00022072">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 xml:space="preserve">Сенат </w:t>
            </w:r>
            <w:r>
              <w:rPr>
                <w:rFonts w:ascii="Times New Roman" w:eastAsia="Times New Roman" w:hAnsi="Times New Roman" w:cs="Times New Roman"/>
                <w:b/>
                <w:sz w:val="24"/>
                <w:szCs w:val="24"/>
                <w:lang w:val="uk-UA"/>
              </w:rPr>
              <w:t>(</w:t>
            </w:r>
            <w:proofErr w:type="spellStart"/>
            <w:r>
              <w:rPr>
                <w:rFonts w:ascii="Times New Roman" w:eastAsia="Times New Roman" w:hAnsi="Times New Roman" w:cs="Times New Roman"/>
                <w:b/>
                <w:sz w:val="24"/>
                <w:szCs w:val="24"/>
              </w:rPr>
              <w:t>Senatul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romanuiei</w:t>
            </w:r>
            <w:proofErr w:type="spellEnd"/>
            <w:r>
              <w:rPr>
                <w:rFonts w:ascii="Times New Roman" w:eastAsia="Times New Roman" w:hAnsi="Times New Roman" w:cs="Times New Roman"/>
                <w:b/>
                <w:sz w:val="24"/>
                <w:szCs w:val="24"/>
                <w:lang w:val="uk-UA"/>
              </w:rPr>
              <w:t>)</w:t>
            </w:r>
          </w:p>
          <w:p w14:paraId="27959425" w14:textId="77777777" w:rsidR="00022072" w:rsidRDefault="00022072" w:rsidP="00022072">
            <w:pPr>
              <w:widowControl w:val="0"/>
              <w:spacing w:line="240" w:lineRule="auto"/>
              <w:jc w:val="both"/>
              <w:rPr>
                <w:rFonts w:ascii="Times New Roman" w:eastAsia="Times New Roman" w:hAnsi="Times New Roman" w:cs="Times New Roman"/>
                <w:b/>
                <w:sz w:val="24"/>
                <w:szCs w:val="24"/>
              </w:rPr>
            </w:pPr>
          </w:p>
          <w:p w14:paraId="30610850" w14:textId="77777777" w:rsidR="00D70F52" w:rsidRDefault="00D70F52" w:rsidP="00022072">
            <w:pPr>
              <w:widowControl w:val="0"/>
              <w:spacing w:line="240" w:lineRule="auto"/>
              <w:jc w:val="both"/>
              <w:rPr>
                <w:rFonts w:ascii="Times New Roman" w:eastAsia="Times New Roman" w:hAnsi="Times New Roman" w:cs="Times New Roman"/>
                <w:b/>
                <w:sz w:val="24"/>
                <w:szCs w:val="24"/>
              </w:rPr>
            </w:pPr>
            <w:r w:rsidRPr="00663F5F">
              <w:rPr>
                <w:rFonts w:ascii="Times New Roman" w:eastAsia="Times New Roman" w:hAnsi="Times New Roman" w:cs="Times New Roman"/>
                <w:b/>
                <w:sz w:val="24"/>
                <w:szCs w:val="24"/>
              </w:rPr>
              <w:t>Комісія з питань праці, сім'ї та соціального захисту</w:t>
            </w:r>
          </w:p>
          <w:p w14:paraId="1588B9BC" w14:textId="77777777" w:rsidR="00D70F52" w:rsidRPr="00557BA1" w:rsidRDefault="00D70F52" w:rsidP="00022072">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roofErr w:type="spellStart"/>
            <w:r w:rsidRPr="00663F5F">
              <w:rPr>
                <w:rFonts w:ascii="Times New Roman" w:eastAsia="Times New Roman" w:hAnsi="Times New Roman" w:cs="Times New Roman"/>
                <w:b/>
                <w:sz w:val="24"/>
                <w:szCs w:val="24"/>
              </w:rPr>
              <w:t>Comisia</w:t>
            </w:r>
            <w:proofErr w:type="spellEnd"/>
            <w:r w:rsidRPr="00663F5F">
              <w:rPr>
                <w:rFonts w:ascii="Times New Roman" w:eastAsia="Times New Roman" w:hAnsi="Times New Roman" w:cs="Times New Roman"/>
                <w:b/>
                <w:sz w:val="24"/>
                <w:szCs w:val="24"/>
              </w:rPr>
              <w:t xml:space="preserve"> </w:t>
            </w:r>
            <w:proofErr w:type="spellStart"/>
            <w:r w:rsidRPr="00663F5F">
              <w:rPr>
                <w:rFonts w:ascii="Times New Roman" w:eastAsia="Times New Roman" w:hAnsi="Times New Roman" w:cs="Times New Roman"/>
                <w:b/>
                <w:sz w:val="24"/>
                <w:szCs w:val="24"/>
              </w:rPr>
              <w:t>pentru</w:t>
            </w:r>
            <w:proofErr w:type="spellEnd"/>
            <w:r w:rsidRPr="00663F5F">
              <w:rPr>
                <w:rFonts w:ascii="Times New Roman" w:eastAsia="Times New Roman" w:hAnsi="Times New Roman" w:cs="Times New Roman"/>
                <w:b/>
                <w:sz w:val="24"/>
                <w:szCs w:val="24"/>
              </w:rPr>
              <w:t xml:space="preserve"> </w:t>
            </w:r>
            <w:proofErr w:type="spellStart"/>
            <w:r w:rsidRPr="00663F5F">
              <w:rPr>
                <w:rFonts w:ascii="Times New Roman" w:eastAsia="Times New Roman" w:hAnsi="Times New Roman" w:cs="Times New Roman"/>
                <w:b/>
                <w:sz w:val="24"/>
                <w:szCs w:val="24"/>
              </w:rPr>
              <w:t>muncă</w:t>
            </w:r>
            <w:proofErr w:type="spellEnd"/>
            <w:r w:rsidRPr="00663F5F">
              <w:rPr>
                <w:rFonts w:ascii="Times New Roman" w:eastAsia="Times New Roman" w:hAnsi="Times New Roman" w:cs="Times New Roman"/>
                <w:b/>
                <w:sz w:val="24"/>
                <w:szCs w:val="24"/>
              </w:rPr>
              <w:t xml:space="preserve">, </w:t>
            </w:r>
            <w:proofErr w:type="spellStart"/>
            <w:r w:rsidRPr="00663F5F">
              <w:rPr>
                <w:rFonts w:ascii="Times New Roman" w:eastAsia="Times New Roman" w:hAnsi="Times New Roman" w:cs="Times New Roman"/>
                <w:b/>
                <w:sz w:val="24"/>
                <w:szCs w:val="24"/>
              </w:rPr>
              <w:t>familie</w:t>
            </w:r>
            <w:proofErr w:type="spellEnd"/>
            <w:r w:rsidRPr="00663F5F">
              <w:rPr>
                <w:rFonts w:ascii="Times New Roman" w:eastAsia="Times New Roman" w:hAnsi="Times New Roman" w:cs="Times New Roman"/>
                <w:b/>
                <w:sz w:val="24"/>
                <w:szCs w:val="24"/>
              </w:rPr>
              <w:t xml:space="preserve"> </w:t>
            </w:r>
            <w:proofErr w:type="spellStart"/>
            <w:r w:rsidRPr="00663F5F">
              <w:rPr>
                <w:rFonts w:ascii="Times New Roman" w:eastAsia="Times New Roman" w:hAnsi="Times New Roman" w:cs="Times New Roman"/>
                <w:b/>
                <w:sz w:val="24"/>
                <w:szCs w:val="24"/>
              </w:rPr>
              <w:t>şi</w:t>
            </w:r>
            <w:proofErr w:type="spellEnd"/>
            <w:r w:rsidRPr="00663F5F">
              <w:rPr>
                <w:rFonts w:ascii="Times New Roman" w:eastAsia="Times New Roman" w:hAnsi="Times New Roman" w:cs="Times New Roman"/>
                <w:b/>
                <w:sz w:val="24"/>
                <w:szCs w:val="24"/>
              </w:rPr>
              <w:t xml:space="preserve"> </w:t>
            </w:r>
            <w:proofErr w:type="spellStart"/>
            <w:r w:rsidRPr="00663F5F">
              <w:rPr>
                <w:rFonts w:ascii="Times New Roman" w:eastAsia="Times New Roman" w:hAnsi="Times New Roman" w:cs="Times New Roman"/>
                <w:b/>
                <w:sz w:val="24"/>
                <w:szCs w:val="24"/>
              </w:rPr>
              <w:t>protecţie</w:t>
            </w:r>
            <w:proofErr w:type="spellEnd"/>
            <w:r w:rsidRPr="00663F5F">
              <w:rPr>
                <w:rFonts w:ascii="Times New Roman" w:eastAsia="Times New Roman" w:hAnsi="Times New Roman" w:cs="Times New Roman"/>
                <w:b/>
                <w:sz w:val="24"/>
                <w:szCs w:val="24"/>
              </w:rPr>
              <w:t xml:space="preserve"> </w:t>
            </w:r>
            <w:proofErr w:type="spellStart"/>
            <w:r w:rsidRPr="00663F5F">
              <w:rPr>
                <w:rFonts w:ascii="Times New Roman" w:eastAsia="Times New Roman" w:hAnsi="Times New Roman" w:cs="Times New Roman"/>
                <w:b/>
                <w:sz w:val="24"/>
                <w:szCs w:val="24"/>
              </w:rPr>
              <w:t>socială</w:t>
            </w:r>
            <w:proofErr w:type="spellEnd"/>
            <w:r>
              <w:rPr>
                <w:rFonts w:ascii="Times New Roman" w:eastAsia="Times New Roman" w:hAnsi="Times New Roman" w:cs="Times New Roman"/>
                <w:b/>
                <w:sz w:val="24"/>
                <w:szCs w:val="24"/>
                <w:lang w:val="uk-UA"/>
              </w:rPr>
              <w:t>)</w:t>
            </w:r>
          </w:p>
          <w:p w14:paraId="394A1E84" w14:textId="77777777" w:rsidR="00D70F52" w:rsidRPr="00D70F52" w:rsidRDefault="00D70F52" w:rsidP="00022072">
            <w:pPr>
              <w:widowControl w:val="0"/>
              <w:spacing w:line="240" w:lineRule="auto"/>
              <w:jc w:val="both"/>
              <w:rPr>
                <w:rFonts w:ascii="Times New Roman" w:eastAsia="Times New Roman" w:hAnsi="Times New Roman" w:cs="Times New Roman"/>
                <w:b/>
                <w:sz w:val="24"/>
                <w:szCs w:val="24"/>
                <w:lang w:val="uk-UA"/>
              </w:rPr>
            </w:pPr>
          </w:p>
        </w:tc>
        <w:tc>
          <w:tcPr>
            <w:tcW w:w="7110" w:type="dxa"/>
            <w:shd w:val="clear" w:color="auto" w:fill="auto"/>
            <w:tcMar>
              <w:top w:w="100" w:type="dxa"/>
              <w:left w:w="100" w:type="dxa"/>
              <w:bottom w:w="100" w:type="dxa"/>
              <w:right w:w="100" w:type="dxa"/>
            </w:tcMar>
          </w:tcPr>
          <w:p w14:paraId="6B8170C9" w14:textId="77777777" w:rsidR="00D70F52" w:rsidRPr="00557BA1" w:rsidRDefault="00D70F52" w:rsidP="00022072">
            <w:pPr>
              <w:widowControl w:val="0"/>
              <w:spacing w:line="240" w:lineRule="auto"/>
              <w:jc w:val="both"/>
              <w:rPr>
                <w:rFonts w:ascii="Times New Roman" w:eastAsia="Times New Roman" w:hAnsi="Times New Roman" w:cs="Times New Roman"/>
                <w:sz w:val="24"/>
                <w:szCs w:val="24"/>
                <w:lang w:val="uk-UA"/>
              </w:rPr>
            </w:pPr>
            <w:r w:rsidRPr="00557BA1">
              <w:rPr>
                <w:rFonts w:ascii="Times New Roman" w:eastAsia="Times New Roman" w:hAnsi="Times New Roman" w:cs="Times New Roman"/>
                <w:sz w:val="24"/>
                <w:szCs w:val="24"/>
              </w:rPr>
              <w:t xml:space="preserve">Комісія </w:t>
            </w:r>
            <w:r w:rsidRPr="00557BA1">
              <w:rPr>
                <w:rFonts w:ascii="Times New Roman" w:eastAsia="Times New Roman" w:hAnsi="Times New Roman" w:cs="Times New Roman"/>
                <w:sz w:val="24"/>
                <w:szCs w:val="24"/>
                <w:lang w:val="uk-UA"/>
              </w:rPr>
              <w:t>здійснює свої повноваження  за такими сферами</w:t>
            </w:r>
            <w:r w:rsidRPr="00557BA1">
              <w:rPr>
                <w:rStyle w:val="ac"/>
                <w:rFonts w:ascii="Times New Roman" w:eastAsia="Times New Roman" w:hAnsi="Times New Roman" w:cs="Times New Roman"/>
                <w:sz w:val="24"/>
                <w:szCs w:val="24"/>
                <w:lang w:val="uk-UA"/>
              </w:rPr>
              <w:footnoteReference w:id="4"/>
            </w:r>
            <w:r>
              <w:rPr>
                <w:rFonts w:ascii="Times New Roman" w:eastAsia="Times New Roman" w:hAnsi="Times New Roman" w:cs="Times New Roman"/>
                <w:sz w:val="24"/>
                <w:szCs w:val="24"/>
                <w:lang w:val="uk-UA"/>
              </w:rPr>
              <w:t>:</w:t>
            </w:r>
          </w:p>
          <w:p w14:paraId="5FD0D01F" w14:textId="77777777" w:rsidR="00D70F52" w:rsidRPr="00557BA1"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557BA1">
              <w:rPr>
                <w:rFonts w:ascii="Times New Roman" w:eastAsia="Times New Roman" w:hAnsi="Times New Roman" w:cs="Times New Roman"/>
                <w:sz w:val="24"/>
                <w:szCs w:val="24"/>
                <w:lang w:val="uk-UA"/>
              </w:rPr>
              <w:t xml:space="preserve"> трудові відносини;</w:t>
            </w:r>
          </w:p>
          <w:p w14:paraId="68CD0DE6" w14:textId="77777777" w:rsidR="00D70F52" w:rsidRPr="00557BA1"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557BA1">
              <w:rPr>
                <w:rFonts w:ascii="Times New Roman" w:eastAsia="Times New Roman" w:hAnsi="Times New Roman" w:cs="Times New Roman"/>
                <w:sz w:val="24"/>
                <w:szCs w:val="24"/>
                <w:lang w:val="uk-UA"/>
              </w:rPr>
              <w:t xml:space="preserve"> політика заробітної плати;</w:t>
            </w:r>
          </w:p>
          <w:p w14:paraId="1D9B2C30" w14:textId="77777777" w:rsidR="00D70F52" w:rsidRPr="00557BA1"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557BA1">
              <w:rPr>
                <w:rFonts w:ascii="Times New Roman" w:eastAsia="Times New Roman" w:hAnsi="Times New Roman" w:cs="Times New Roman"/>
                <w:sz w:val="24"/>
                <w:szCs w:val="24"/>
                <w:lang w:val="uk-UA"/>
              </w:rPr>
              <w:t xml:space="preserve"> охорона праці та гігієна;</w:t>
            </w:r>
          </w:p>
          <w:p w14:paraId="64FAFC09" w14:textId="77777777" w:rsidR="00D70F52" w:rsidRPr="00557BA1"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557BA1">
              <w:rPr>
                <w:rFonts w:ascii="Times New Roman" w:eastAsia="Times New Roman" w:hAnsi="Times New Roman" w:cs="Times New Roman"/>
                <w:sz w:val="24"/>
                <w:szCs w:val="24"/>
                <w:lang w:val="uk-UA"/>
              </w:rPr>
              <w:t xml:space="preserve"> захист, допомога та соціальне забезпечення;</w:t>
            </w:r>
          </w:p>
          <w:p w14:paraId="0BA3D3DE" w14:textId="77777777" w:rsidR="00D70F52"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соціальний захист безробітних;</w:t>
            </w:r>
          </w:p>
          <w:p w14:paraId="2703A306" w14:textId="77777777" w:rsidR="00D70F52" w:rsidRPr="00557BA1"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557BA1">
              <w:rPr>
                <w:rFonts w:ascii="Times New Roman" w:eastAsia="Times New Roman" w:hAnsi="Times New Roman" w:cs="Times New Roman"/>
                <w:sz w:val="24"/>
                <w:szCs w:val="24"/>
                <w:lang w:val="uk-UA"/>
              </w:rPr>
              <w:t>працевлаштування та професійне навчання;</w:t>
            </w:r>
          </w:p>
          <w:p w14:paraId="5191D992" w14:textId="77777777" w:rsidR="00D70F52" w:rsidRPr="00557BA1"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557BA1">
              <w:rPr>
                <w:rFonts w:ascii="Times New Roman" w:eastAsia="Times New Roman" w:hAnsi="Times New Roman" w:cs="Times New Roman"/>
                <w:sz w:val="24"/>
                <w:szCs w:val="24"/>
                <w:lang w:val="uk-UA"/>
              </w:rPr>
              <w:t xml:space="preserve"> особливий захист інвалідів;</w:t>
            </w:r>
          </w:p>
          <w:p w14:paraId="63549F50" w14:textId="77777777" w:rsidR="00D70F52" w:rsidRPr="00557BA1"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557BA1">
              <w:rPr>
                <w:rFonts w:ascii="Times New Roman" w:eastAsia="Times New Roman" w:hAnsi="Times New Roman" w:cs="Times New Roman"/>
                <w:sz w:val="24"/>
                <w:szCs w:val="24"/>
                <w:lang w:val="uk-UA"/>
              </w:rPr>
              <w:t xml:space="preserve"> фінансування соціального захисту;</w:t>
            </w:r>
          </w:p>
          <w:p w14:paraId="4070A1C5" w14:textId="77777777" w:rsidR="00D70F52" w:rsidRPr="00557BA1"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557BA1">
              <w:rPr>
                <w:rFonts w:ascii="Times New Roman" w:eastAsia="Times New Roman" w:hAnsi="Times New Roman" w:cs="Times New Roman"/>
                <w:sz w:val="24"/>
                <w:szCs w:val="24"/>
                <w:lang w:val="uk-UA"/>
              </w:rPr>
              <w:t xml:space="preserve"> партнерство та соціальний діалог;</w:t>
            </w:r>
          </w:p>
          <w:p w14:paraId="3BFAD703" w14:textId="77777777" w:rsidR="00D70F52" w:rsidRPr="00557BA1"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557BA1">
              <w:rPr>
                <w:rFonts w:ascii="Times New Roman" w:eastAsia="Times New Roman" w:hAnsi="Times New Roman" w:cs="Times New Roman"/>
                <w:sz w:val="24"/>
                <w:szCs w:val="24"/>
                <w:lang w:val="uk-UA"/>
              </w:rPr>
              <w:t xml:space="preserve"> двосторонні та багатосторонні інструменти у сфері соціальної політики;</w:t>
            </w:r>
          </w:p>
          <w:p w14:paraId="21175CC4" w14:textId="77777777" w:rsidR="00D70F52" w:rsidRPr="00557BA1"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557BA1">
              <w:rPr>
                <w:rFonts w:ascii="Times New Roman" w:eastAsia="Times New Roman" w:hAnsi="Times New Roman" w:cs="Times New Roman"/>
                <w:sz w:val="24"/>
                <w:szCs w:val="24"/>
                <w:lang w:val="uk-UA"/>
              </w:rPr>
              <w:t xml:space="preserve"> пенсі</w:t>
            </w:r>
            <w:r>
              <w:rPr>
                <w:rFonts w:ascii="Times New Roman" w:eastAsia="Times New Roman" w:hAnsi="Times New Roman" w:cs="Times New Roman"/>
                <w:sz w:val="24"/>
                <w:szCs w:val="24"/>
                <w:lang w:val="uk-UA"/>
              </w:rPr>
              <w:t>я</w:t>
            </w:r>
            <w:r w:rsidRPr="00557BA1">
              <w:rPr>
                <w:rFonts w:ascii="Times New Roman" w:eastAsia="Times New Roman" w:hAnsi="Times New Roman" w:cs="Times New Roman"/>
                <w:sz w:val="24"/>
                <w:szCs w:val="24"/>
                <w:lang w:val="uk-UA"/>
              </w:rPr>
              <w:t xml:space="preserve"> та інші права соціального забезпечення;</w:t>
            </w:r>
          </w:p>
          <w:p w14:paraId="184E9A68" w14:textId="77777777" w:rsidR="00D70F52" w:rsidRPr="00557BA1"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557BA1">
              <w:rPr>
                <w:rFonts w:ascii="Times New Roman" w:eastAsia="Times New Roman" w:hAnsi="Times New Roman" w:cs="Times New Roman"/>
                <w:sz w:val="24"/>
                <w:szCs w:val="24"/>
                <w:lang w:val="uk-UA"/>
              </w:rPr>
              <w:t xml:space="preserve"> рівень і якість життя;</w:t>
            </w:r>
          </w:p>
          <w:p w14:paraId="1A863B09" w14:textId="77777777" w:rsidR="00D70F52" w:rsidRPr="00557BA1"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557BA1">
              <w:rPr>
                <w:rFonts w:ascii="Times New Roman" w:eastAsia="Times New Roman" w:hAnsi="Times New Roman" w:cs="Times New Roman"/>
                <w:sz w:val="24"/>
                <w:szCs w:val="24"/>
                <w:lang w:val="uk-UA"/>
              </w:rPr>
              <w:t xml:space="preserve"> ринок праці;</w:t>
            </w:r>
          </w:p>
          <w:p w14:paraId="2A93850A" w14:textId="77777777" w:rsidR="00D70F52" w:rsidRPr="00557BA1"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557BA1">
              <w:rPr>
                <w:rFonts w:ascii="Times New Roman" w:eastAsia="Times New Roman" w:hAnsi="Times New Roman" w:cs="Times New Roman"/>
                <w:sz w:val="24"/>
                <w:szCs w:val="24"/>
                <w:lang w:val="uk-UA"/>
              </w:rPr>
              <w:t xml:space="preserve"> захист сім'ї;</w:t>
            </w:r>
          </w:p>
          <w:p w14:paraId="78639005" w14:textId="77777777" w:rsidR="00D70F52" w:rsidRPr="00557BA1"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557BA1">
              <w:rPr>
                <w:rFonts w:ascii="Times New Roman" w:eastAsia="Times New Roman" w:hAnsi="Times New Roman" w:cs="Times New Roman"/>
                <w:sz w:val="24"/>
                <w:szCs w:val="24"/>
                <w:lang w:val="uk-UA"/>
              </w:rPr>
              <w:t xml:space="preserve"> репараційні права, надані спеціальними законами;</w:t>
            </w:r>
          </w:p>
          <w:p w14:paraId="1E990349"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lastRenderedPageBreak/>
              <w:t>-</w:t>
            </w:r>
            <w:r w:rsidRPr="00557BA1">
              <w:rPr>
                <w:rFonts w:ascii="Times New Roman" w:eastAsia="Times New Roman" w:hAnsi="Times New Roman" w:cs="Times New Roman"/>
                <w:sz w:val="24"/>
                <w:szCs w:val="24"/>
                <w:lang w:val="uk-UA"/>
              </w:rPr>
              <w:t xml:space="preserve"> інші сфери, встановлені Постійним бюро або пленарним засіда</w:t>
            </w:r>
            <w:r>
              <w:rPr>
                <w:rFonts w:ascii="Times New Roman" w:eastAsia="Times New Roman" w:hAnsi="Times New Roman" w:cs="Times New Roman"/>
                <w:sz w:val="24"/>
                <w:szCs w:val="24"/>
                <w:lang w:val="uk-UA"/>
              </w:rPr>
              <w:t>нням Сенату.</w:t>
            </w:r>
          </w:p>
        </w:tc>
        <w:tc>
          <w:tcPr>
            <w:tcW w:w="3540" w:type="dxa"/>
            <w:shd w:val="clear" w:color="auto" w:fill="auto"/>
            <w:tcMar>
              <w:top w:w="100" w:type="dxa"/>
              <w:left w:w="100" w:type="dxa"/>
              <w:bottom w:w="100" w:type="dxa"/>
              <w:right w:w="100" w:type="dxa"/>
            </w:tcMar>
          </w:tcPr>
          <w:p w14:paraId="6F1FB78C"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lastRenderedPageBreak/>
              <w:t>https://www.senat.ro/Comisie_new.aspx?Zi&amp;ComisieID=eae9c90d-2d9d-49c3-a8dd-f4eef9901c4e</w:t>
            </w:r>
          </w:p>
          <w:p w14:paraId="2ED16042"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1669B1F"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Контакти:</w:t>
            </w:r>
          </w:p>
          <w:p w14:paraId="4859B141" w14:textId="77777777" w:rsidR="00D70F52" w:rsidRPr="00557BA1"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557BA1">
              <w:rPr>
                <w:rFonts w:ascii="Times New Roman" w:eastAsia="Times New Roman" w:hAnsi="Times New Roman" w:cs="Times New Roman"/>
                <w:sz w:val="24"/>
                <w:szCs w:val="24"/>
                <w:lang w:val="uk-UA"/>
              </w:rPr>
              <w:t>С</w:t>
            </w:r>
            <w:r>
              <w:rPr>
                <w:rFonts w:ascii="Times New Roman" w:eastAsia="Times New Roman" w:hAnsi="Times New Roman" w:cs="Times New Roman"/>
                <w:sz w:val="24"/>
                <w:szCs w:val="24"/>
                <w:lang w:val="uk-UA"/>
              </w:rPr>
              <w:t>енат</w:t>
            </w:r>
          </w:p>
          <w:p w14:paraId="33F1DEE9" w14:textId="77777777" w:rsidR="00D70F52" w:rsidRPr="00557BA1"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proofErr w:type="spellStart"/>
            <w:r w:rsidRPr="00557BA1">
              <w:rPr>
                <w:rFonts w:ascii="Times New Roman" w:eastAsia="Times New Roman" w:hAnsi="Times New Roman" w:cs="Times New Roman"/>
                <w:sz w:val="24"/>
                <w:szCs w:val="24"/>
                <w:lang w:val="uk-UA"/>
              </w:rPr>
              <w:t>Тел</w:t>
            </w:r>
            <w:proofErr w:type="spellEnd"/>
            <w:r w:rsidRPr="00557BA1">
              <w:rPr>
                <w:rFonts w:ascii="Times New Roman" w:eastAsia="Times New Roman" w:hAnsi="Times New Roman" w:cs="Times New Roman"/>
                <w:sz w:val="24"/>
                <w:szCs w:val="24"/>
                <w:lang w:val="uk-UA"/>
              </w:rPr>
              <w:t>.: 021 312 41 98</w:t>
            </w:r>
          </w:p>
          <w:p w14:paraId="61015162" w14:textId="77777777" w:rsidR="00D70F52" w:rsidRPr="00557BA1"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557BA1">
              <w:rPr>
                <w:rFonts w:ascii="Times New Roman" w:eastAsia="Times New Roman" w:hAnsi="Times New Roman" w:cs="Times New Roman"/>
                <w:sz w:val="24"/>
                <w:szCs w:val="24"/>
                <w:lang w:val="uk-UA"/>
              </w:rPr>
              <w:t>Факс: 021 315 89 28</w:t>
            </w:r>
          </w:p>
          <w:p w14:paraId="0A9BF40C" w14:textId="77777777" w:rsidR="00D70F52" w:rsidRDefault="00D70F52" w:rsidP="003144D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57BA1">
              <w:rPr>
                <w:rFonts w:ascii="Times New Roman" w:eastAsia="Times New Roman" w:hAnsi="Times New Roman" w:cs="Times New Roman"/>
                <w:sz w:val="24"/>
                <w:szCs w:val="24"/>
                <w:lang w:val="uk-UA"/>
              </w:rPr>
              <w:t>Електронна пошта: cmun@senat.ro</w:t>
            </w:r>
          </w:p>
        </w:tc>
      </w:tr>
      <w:tr w:rsidR="00D70F52" w14:paraId="655A4D51" w14:textId="77777777">
        <w:trPr>
          <w:trHeight w:val="440"/>
        </w:trPr>
        <w:tc>
          <w:tcPr>
            <w:tcW w:w="15255" w:type="dxa"/>
            <w:gridSpan w:val="3"/>
            <w:shd w:val="clear" w:color="auto" w:fill="auto"/>
            <w:tcMar>
              <w:top w:w="100" w:type="dxa"/>
              <w:left w:w="100" w:type="dxa"/>
              <w:bottom w:w="100" w:type="dxa"/>
              <w:right w:w="100" w:type="dxa"/>
            </w:tcMar>
          </w:tcPr>
          <w:p w14:paraId="19BC3C19" w14:textId="77777777" w:rsidR="00D70F52" w:rsidRDefault="00D70F52" w:rsidP="00D70F52">
            <w:pPr>
              <w:pStyle w:val="1"/>
              <w:widowControl w:val="0"/>
            </w:pPr>
            <w:bookmarkStart w:id="16" w:name="_rursy38qoc5l" w:colFirst="0" w:colLast="0"/>
            <w:bookmarkEnd w:id="16"/>
            <w:r>
              <w:t>Парламент Швеції (</w:t>
            </w:r>
            <w:proofErr w:type="spellStart"/>
            <w:r>
              <w:rPr>
                <w:highlight w:val="white"/>
              </w:rPr>
              <w:t>Sveriges</w:t>
            </w:r>
            <w:proofErr w:type="spellEnd"/>
            <w:r>
              <w:rPr>
                <w:highlight w:val="white"/>
              </w:rPr>
              <w:t xml:space="preserve"> </w:t>
            </w:r>
            <w:proofErr w:type="spellStart"/>
            <w:r>
              <w:rPr>
                <w:highlight w:val="white"/>
              </w:rPr>
              <w:t>riksdag</w:t>
            </w:r>
            <w:proofErr w:type="spellEnd"/>
            <w:r>
              <w:rPr>
                <w:highlight w:val="white"/>
              </w:rPr>
              <w:t>)</w:t>
            </w:r>
          </w:p>
        </w:tc>
      </w:tr>
      <w:tr w:rsidR="00D70F52" w14:paraId="20C8B189" w14:textId="77777777">
        <w:tc>
          <w:tcPr>
            <w:tcW w:w="4605" w:type="dxa"/>
            <w:shd w:val="clear" w:color="auto" w:fill="auto"/>
            <w:tcMar>
              <w:top w:w="100" w:type="dxa"/>
              <w:left w:w="100" w:type="dxa"/>
              <w:bottom w:w="100" w:type="dxa"/>
              <w:right w:w="100" w:type="dxa"/>
            </w:tcMar>
          </w:tcPr>
          <w:p w14:paraId="54550C25" w14:textId="77777777" w:rsidR="00D70F52" w:rsidRPr="00057C49" w:rsidRDefault="00D70F52" w:rsidP="00022072">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Комітет з питань </w:t>
            </w:r>
            <w:r>
              <w:rPr>
                <w:rFonts w:ascii="Times New Roman" w:eastAsia="Times New Roman" w:hAnsi="Times New Roman" w:cs="Times New Roman"/>
                <w:b/>
                <w:sz w:val="24"/>
                <w:szCs w:val="24"/>
                <w:highlight w:val="white"/>
                <w:lang w:val="uk-UA"/>
              </w:rPr>
              <w:t xml:space="preserve">ринку праці </w:t>
            </w:r>
          </w:p>
          <w:p w14:paraId="5DBFBA9C" w14:textId="77777777" w:rsidR="00D70F52" w:rsidRDefault="00D70F52" w:rsidP="00022072">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w:t>
            </w:r>
            <w:proofErr w:type="spellStart"/>
            <w:r w:rsidRPr="00057C49">
              <w:rPr>
                <w:rFonts w:ascii="Times New Roman" w:eastAsia="Times New Roman" w:hAnsi="Times New Roman" w:cs="Times New Roman"/>
                <w:b/>
                <w:sz w:val="24"/>
                <w:szCs w:val="24"/>
              </w:rPr>
              <w:t>Arbetsmarknads­utskottet</w:t>
            </w:r>
            <w:proofErr w:type="spellEnd"/>
            <w:r>
              <w:rPr>
                <w:rFonts w:ascii="Times New Roman" w:eastAsia="Times New Roman" w:hAnsi="Times New Roman" w:cs="Times New Roman"/>
                <w:b/>
                <w:sz w:val="24"/>
                <w:szCs w:val="24"/>
                <w:highlight w:val="white"/>
              </w:rPr>
              <w:t>)</w:t>
            </w:r>
            <w:r>
              <w:rPr>
                <w:rFonts w:ascii="Times New Roman" w:eastAsia="Times New Roman" w:hAnsi="Times New Roman" w:cs="Times New Roman"/>
                <w:sz w:val="24"/>
                <w:szCs w:val="24"/>
                <w:highlight w:val="white"/>
              </w:rPr>
              <w:br/>
            </w:r>
          </w:p>
        </w:tc>
        <w:tc>
          <w:tcPr>
            <w:tcW w:w="7110" w:type="dxa"/>
            <w:shd w:val="clear" w:color="auto" w:fill="auto"/>
            <w:tcMar>
              <w:top w:w="100" w:type="dxa"/>
              <w:left w:w="100" w:type="dxa"/>
              <w:bottom w:w="100" w:type="dxa"/>
              <w:right w:w="100" w:type="dxa"/>
            </w:tcMar>
          </w:tcPr>
          <w:p w14:paraId="1F66E457" w14:textId="77777777" w:rsidR="00D70F52" w:rsidRDefault="00D70F52" w:rsidP="00022072">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Комітет опікується </w:t>
            </w:r>
            <w:r w:rsidRPr="00057C49">
              <w:rPr>
                <w:rFonts w:ascii="Times New Roman" w:eastAsia="Times New Roman" w:hAnsi="Times New Roman" w:cs="Times New Roman"/>
                <w:sz w:val="24"/>
                <w:szCs w:val="24"/>
              </w:rPr>
              <w:t>питаннями, пов’язаними з ринком праці, трудовим життям, інтеграцією, рівністю та дискримінацією</w:t>
            </w:r>
            <w:r>
              <w:rPr>
                <w:rFonts w:ascii="Times New Roman" w:eastAsia="Times New Roman" w:hAnsi="Times New Roman" w:cs="Times New Roman"/>
                <w:sz w:val="24"/>
                <w:szCs w:val="24"/>
                <w:lang w:val="uk-UA"/>
              </w:rPr>
              <w:t>.</w:t>
            </w:r>
            <w:r w:rsidRPr="00057C49">
              <w:rPr>
                <w:rFonts w:ascii="Times New Roman" w:eastAsia="Times New Roman" w:hAnsi="Times New Roman" w:cs="Times New Roman"/>
                <w:sz w:val="24"/>
                <w:szCs w:val="24"/>
              </w:rPr>
              <w:t xml:space="preserve"> </w:t>
            </w:r>
          </w:p>
          <w:p w14:paraId="4952A623" w14:textId="77777777" w:rsidR="00D70F52" w:rsidRDefault="00D70F52" w:rsidP="00022072">
            <w:pPr>
              <w:widowControl w:val="0"/>
              <w:spacing w:line="240" w:lineRule="auto"/>
              <w:jc w:val="both"/>
              <w:rPr>
                <w:rFonts w:ascii="Times New Roman" w:eastAsia="Times New Roman" w:hAnsi="Times New Roman" w:cs="Times New Roman"/>
                <w:sz w:val="24"/>
                <w:szCs w:val="24"/>
              </w:rPr>
            </w:pPr>
          </w:p>
          <w:p w14:paraId="02BC5FF7" w14:textId="77777777" w:rsidR="00D70F52" w:rsidRDefault="00D70F52" w:rsidP="00022072">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Характеризуючи сферу діяльності Комітету на його сайті зазначено наступне: «</w:t>
            </w:r>
            <w:r w:rsidRPr="00057C49">
              <w:rPr>
                <w:rFonts w:ascii="Times New Roman" w:eastAsia="Times New Roman" w:hAnsi="Times New Roman" w:cs="Times New Roman"/>
                <w:sz w:val="24"/>
                <w:szCs w:val="24"/>
              </w:rPr>
              <w:t xml:space="preserve">Які заходи необхідні для того, щоб новоприбулі швидше увійшли в суспільство та ринок праці? Які зусилля потрібні іншим групам, далеким від ринку праці? Як протистояти дискримінації та як ми досягаємо більш рівного трудового життя? Це питання, якими опікується Комітет </w:t>
            </w:r>
            <w:r>
              <w:rPr>
                <w:rFonts w:ascii="Times New Roman" w:eastAsia="Times New Roman" w:hAnsi="Times New Roman" w:cs="Times New Roman"/>
                <w:sz w:val="24"/>
                <w:szCs w:val="24"/>
                <w:lang w:val="uk-UA"/>
              </w:rPr>
              <w:t xml:space="preserve">з питань </w:t>
            </w:r>
            <w:r w:rsidRPr="00057C49">
              <w:rPr>
                <w:rFonts w:ascii="Times New Roman" w:eastAsia="Times New Roman" w:hAnsi="Times New Roman" w:cs="Times New Roman"/>
                <w:sz w:val="24"/>
                <w:szCs w:val="24"/>
              </w:rPr>
              <w:t>ринку праці. Робоче середовище, трудове законодавство та страхування на випадок безробіття також є частиною обов'язків комітету.</w:t>
            </w:r>
            <w:r>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0FBA32A4"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t>https://www.riksdagen.se/sv/sa-fungerar-riksdagen/utskotten-och-eu-namnden/arbetsmarknadsutskottet/</w:t>
            </w:r>
          </w:p>
          <w:p w14:paraId="753581FD"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D70F52" w14:paraId="12F85C8E" w14:textId="77777777">
        <w:tc>
          <w:tcPr>
            <w:tcW w:w="4605" w:type="dxa"/>
            <w:shd w:val="clear" w:color="auto" w:fill="auto"/>
            <w:tcMar>
              <w:top w:w="100" w:type="dxa"/>
              <w:left w:w="100" w:type="dxa"/>
              <w:bottom w:w="100" w:type="dxa"/>
              <w:right w:w="100" w:type="dxa"/>
            </w:tcMar>
          </w:tcPr>
          <w:p w14:paraId="4E4F9A87" w14:textId="77777777" w:rsidR="00D70F52" w:rsidRDefault="00D70F52" w:rsidP="00022072">
            <w:pPr>
              <w:widowControl w:val="0"/>
              <w:spacing w:line="240" w:lineRule="auto"/>
              <w:jc w:val="both"/>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Комітет з питань соціального захисту</w:t>
            </w:r>
          </w:p>
          <w:p w14:paraId="5EE80B00" w14:textId="77777777" w:rsidR="00D70F52" w:rsidRDefault="00D70F52" w:rsidP="00022072">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lang w:val="uk-UA"/>
              </w:rPr>
              <w:t>(</w:t>
            </w:r>
            <w:proofErr w:type="spellStart"/>
            <w:r w:rsidRPr="00057C49">
              <w:rPr>
                <w:rFonts w:ascii="Times New Roman" w:eastAsia="Times New Roman" w:hAnsi="Times New Roman" w:cs="Times New Roman"/>
                <w:b/>
                <w:sz w:val="24"/>
                <w:szCs w:val="24"/>
                <w:lang w:val="uk-UA"/>
              </w:rPr>
              <w:t>Socialförsäkrings­utskottet</w:t>
            </w:r>
            <w:proofErr w:type="spellEnd"/>
            <w:r>
              <w:rPr>
                <w:rFonts w:ascii="Times New Roman" w:eastAsia="Times New Roman" w:hAnsi="Times New Roman" w:cs="Times New Roman"/>
                <w:b/>
                <w:sz w:val="24"/>
                <w:szCs w:val="24"/>
                <w:highlight w:val="white"/>
                <w:lang w:val="uk-UA"/>
              </w:rPr>
              <w:t>)</w:t>
            </w:r>
          </w:p>
        </w:tc>
        <w:tc>
          <w:tcPr>
            <w:tcW w:w="7110" w:type="dxa"/>
            <w:shd w:val="clear" w:color="auto" w:fill="auto"/>
            <w:tcMar>
              <w:top w:w="100" w:type="dxa"/>
              <w:left w:w="100" w:type="dxa"/>
              <w:bottom w:w="100" w:type="dxa"/>
              <w:right w:w="100" w:type="dxa"/>
            </w:tcMar>
          </w:tcPr>
          <w:p w14:paraId="06FAF6AA" w14:textId="77777777" w:rsidR="00D70F52" w:rsidRDefault="00D70F52" w:rsidP="00022072">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Комітет в</w:t>
            </w:r>
            <w:r w:rsidRPr="00057C49">
              <w:rPr>
                <w:rFonts w:ascii="Times New Roman" w:eastAsia="Times New Roman" w:hAnsi="Times New Roman" w:cs="Times New Roman"/>
                <w:sz w:val="24"/>
                <w:szCs w:val="24"/>
              </w:rPr>
              <w:t>ідповідає за питання фінансового забезпечення у випадку, наприклад, хвороби та інвалідності.</w:t>
            </w:r>
          </w:p>
          <w:p w14:paraId="64D58E4E" w14:textId="77777777" w:rsidR="00D70F52" w:rsidRDefault="00D70F52" w:rsidP="00022072">
            <w:pPr>
              <w:widowControl w:val="0"/>
              <w:spacing w:line="240" w:lineRule="auto"/>
              <w:jc w:val="both"/>
              <w:rPr>
                <w:rFonts w:ascii="Times New Roman" w:eastAsia="Times New Roman" w:hAnsi="Times New Roman" w:cs="Times New Roman"/>
                <w:sz w:val="24"/>
                <w:szCs w:val="24"/>
              </w:rPr>
            </w:pPr>
          </w:p>
          <w:p w14:paraId="6FC1292A" w14:textId="77777777" w:rsidR="00D70F52" w:rsidRPr="00D70F52" w:rsidRDefault="00D70F52" w:rsidP="00022072">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Надаючи характеристику сфері діяльності Комітету на його сайті зазначено наступне: «</w:t>
            </w:r>
            <w:r w:rsidRPr="00057C49">
              <w:rPr>
                <w:rFonts w:ascii="Times New Roman" w:eastAsia="Times New Roman" w:hAnsi="Times New Roman" w:cs="Times New Roman"/>
                <w:sz w:val="24"/>
                <w:szCs w:val="24"/>
              </w:rPr>
              <w:t>Яку компенсацію можна отримати, якщо ви хворієте протягом тривалого часу?</w:t>
            </w:r>
            <w:r>
              <w:rPr>
                <w:rFonts w:ascii="Times New Roman" w:eastAsia="Times New Roman" w:hAnsi="Times New Roman" w:cs="Times New Roman"/>
                <w:sz w:val="24"/>
                <w:szCs w:val="24"/>
              </w:rPr>
              <w:t xml:space="preserve"> </w:t>
            </w:r>
            <w:r w:rsidRPr="00057C49">
              <w:rPr>
                <w:rFonts w:ascii="Times New Roman" w:eastAsia="Times New Roman" w:hAnsi="Times New Roman" w:cs="Times New Roman"/>
                <w:sz w:val="24"/>
                <w:szCs w:val="24"/>
              </w:rPr>
              <w:t>Питання матеріального забезпечення на випадок хвороби, інвалідності, старості та для сімей з дітьми є компетенцією комітету соціального страхування.</w:t>
            </w:r>
            <w:r>
              <w:rPr>
                <w:rFonts w:ascii="Times New Roman" w:eastAsia="Times New Roman" w:hAnsi="Times New Roman" w:cs="Times New Roman"/>
                <w:sz w:val="24"/>
                <w:szCs w:val="24"/>
              </w:rPr>
              <w:t xml:space="preserve"> </w:t>
            </w:r>
            <w:r w:rsidRPr="00057C49">
              <w:rPr>
                <w:rFonts w:ascii="Times New Roman" w:eastAsia="Times New Roman" w:hAnsi="Times New Roman" w:cs="Times New Roman"/>
                <w:sz w:val="24"/>
                <w:szCs w:val="24"/>
              </w:rPr>
              <w:t>Члени комітету також відповідають за питання міграції та політики надання притулку.</w:t>
            </w:r>
            <w:r>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60552080"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t>https://www.riksdagen.se/sv/sa-fungerar-riksdagen/utskotten-och-eu-namnden/socialforsakringsutskottet/</w:t>
            </w:r>
          </w:p>
          <w:p w14:paraId="3CCCAC3C" w14:textId="77777777" w:rsidR="00D70F52" w:rsidRDefault="00D70F52" w:rsidP="0002207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D70F52" w14:paraId="68E5C7D7" w14:textId="77777777">
        <w:trPr>
          <w:trHeight w:val="440"/>
        </w:trPr>
        <w:tc>
          <w:tcPr>
            <w:tcW w:w="15255" w:type="dxa"/>
            <w:gridSpan w:val="3"/>
            <w:shd w:val="clear" w:color="auto" w:fill="auto"/>
            <w:tcMar>
              <w:top w:w="100" w:type="dxa"/>
              <w:left w:w="100" w:type="dxa"/>
              <w:bottom w:w="100" w:type="dxa"/>
              <w:right w:w="100" w:type="dxa"/>
            </w:tcMar>
          </w:tcPr>
          <w:p w14:paraId="5D03767F" w14:textId="77777777" w:rsidR="00D70F52" w:rsidRDefault="00D70F52" w:rsidP="00D70F52">
            <w:pPr>
              <w:pStyle w:val="1"/>
              <w:widowControl w:val="0"/>
            </w:pPr>
            <w:bookmarkStart w:id="17" w:name="_30rc2veybb2" w:colFirst="0" w:colLast="0"/>
            <w:bookmarkEnd w:id="17"/>
            <w:r>
              <w:lastRenderedPageBreak/>
              <w:t>Парламент Угорщини (</w:t>
            </w:r>
            <w:proofErr w:type="spellStart"/>
            <w:r>
              <w:t>Országgyűlés</w:t>
            </w:r>
            <w:proofErr w:type="spellEnd"/>
            <w:r>
              <w:t>)</w:t>
            </w:r>
          </w:p>
        </w:tc>
      </w:tr>
      <w:tr w:rsidR="00D70F52" w14:paraId="03239020" w14:textId="77777777">
        <w:tc>
          <w:tcPr>
            <w:tcW w:w="4605" w:type="dxa"/>
            <w:shd w:val="clear" w:color="auto" w:fill="auto"/>
            <w:tcMar>
              <w:top w:w="100" w:type="dxa"/>
              <w:left w:w="100" w:type="dxa"/>
              <w:bottom w:w="100" w:type="dxa"/>
              <w:right w:w="100" w:type="dxa"/>
            </w:tcMar>
          </w:tcPr>
          <w:p w14:paraId="52307DEA" w14:textId="77777777" w:rsidR="00D70F52" w:rsidRDefault="00D70F52" w:rsidP="00535307">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Комітет народного добробуту</w:t>
            </w:r>
          </w:p>
          <w:p w14:paraId="295B48AF" w14:textId="77777777" w:rsidR="00D70F52" w:rsidRDefault="00D70F52" w:rsidP="00535307">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w:t>
            </w:r>
            <w:proofErr w:type="spellStart"/>
            <w:r w:rsidRPr="00F14426">
              <w:rPr>
                <w:rFonts w:ascii="Times New Roman" w:eastAsia="Times New Roman" w:hAnsi="Times New Roman" w:cs="Times New Roman"/>
                <w:b/>
                <w:sz w:val="24"/>
                <w:szCs w:val="24"/>
                <w:lang w:val="uk-UA"/>
              </w:rPr>
              <w:t>Népjóléti</w:t>
            </w:r>
            <w:proofErr w:type="spellEnd"/>
            <w:r w:rsidRPr="00F14426">
              <w:rPr>
                <w:rFonts w:ascii="Times New Roman" w:eastAsia="Times New Roman" w:hAnsi="Times New Roman" w:cs="Times New Roman"/>
                <w:b/>
                <w:sz w:val="24"/>
                <w:szCs w:val="24"/>
                <w:lang w:val="uk-UA"/>
              </w:rPr>
              <w:t xml:space="preserve"> </w:t>
            </w:r>
            <w:proofErr w:type="spellStart"/>
            <w:r w:rsidRPr="00F14426">
              <w:rPr>
                <w:rFonts w:ascii="Times New Roman" w:eastAsia="Times New Roman" w:hAnsi="Times New Roman" w:cs="Times New Roman"/>
                <w:b/>
                <w:sz w:val="24"/>
                <w:szCs w:val="24"/>
                <w:lang w:val="uk-UA"/>
              </w:rPr>
              <w:t>Bizottság</w:t>
            </w:r>
            <w:proofErr w:type="spellEnd"/>
            <w:r>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2E0030C6" w14:textId="77777777" w:rsidR="00D70F52" w:rsidRDefault="00D70F52" w:rsidP="00535307">
            <w:pPr>
              <w:widowControl w:val="0"/>
              <w:spacing w:line="240" w:lineRule="auto"/>
              <w:jc w:val="both"/>
              <w:rPr>
                <w:rFonts w:ascii="Times New Roman" w:hAnsi="Times New Roman" w:cs="Times New Roman"/>
                <w:sz w:val="24"/>
                <w:szCs w:val="24"/>
                <w:lang w:val="uk-UA"/>
              </w:rPr>
            </w:pPr>
            <w:r w:rsidRPr="00F14426">
              <w:rPr>
                <w:rFonts w:ascii="Times New Roman" w:hAnsi="Times New Roman" w:cs="Times New Roman"/>
                <w:sz w:val="24"/>
                <w:szCs w:val="24"/>
                <w:lang w:val="uk-UA"/>
              </w:rPr>
              <w:t xml:space="preserve">Комітет народного добробуту є одним із постійних комітетів, створених парламентом. </w:t>
            </w:r>
            <w:r>
              <w:rPr>
                <w:rFonts w:ascii="Times New Roman" w:hAnsi="Times New Roman" w:cs="Times New Roman"/>
                <w:sz w:val="24"/>
                <w:szCs w:val="24"/>
                <w:lang w:val="uk-UA"/>
              </w:rPr>
              <w:t>К</w:t>
            </w:r>
            <w:r w:rsidRPr="00F14426">
              <w:rPr>
                <w:rFonts w:ascii="Times New Roman" w:hAnsi="Times New Roman" w:cs="Times New Roman"/>
                <w:sz w:val="24"/>
                <w:szCs w:val="24"/>
                <w:lang w:val="uk-UA"/>
              </w:rPr>
              <w:t xml:space="preserve">омітет охоплює чотири сфери: </w:t>
            </w:r>
          </w:p>
          <w:p w14:paraId="585BF58B" w14:textId="77777777" w:rsidR="00D70F52" w:rsidRDefault="00D70F52" w:rsidP="00535307">
            <w:pPr>
              <w:pStyle w:val="a7"/>
              <w:widowControl w:val="0"/>
              <w:numPr>
                <w:ilvl w:val="0"/>
                <w:numId w:val="10"/>
              </w:numPr>
              <w:spacing w:line="240" w:lineRule="auto"/>
              <w:jc w:val="both"/>
              <w:rPr>
                <w:rFonts w:ascii="Times New Roman" w:hAnsi="Times New Roman" w:cs="Times New Roman"/>
                <w:sz w:val="24"/>
                <w:szCs w:val="24"/>
                <w:lang w:val="uk-UA"/>
              </w:rPr>
            </w:pPr>
            <w:r w:rsidRPr="00F14426">
              <w:rPr>
                <w:rFonts w:ascii="Times New Roman" w:hAnsi="Times New Roman" w:cs="Times New Roman"/>
                <w:sz w:val="24"/>
                <w:szCs w:val="24"/>
                <w:lang w:val="uk-UA"/>
              </w:rPr>
              <w:t>охорона здоров’я</w:t>
            </w:r>
            <w:r>
              <w:rPr>
                <w:rFonts w:ascii="Times New Roman" w:hAnsi="Times New Roman" w:cs="Times New Roman"/>
                <w:sz w:val="24"/>
                <w:szCs w:val="24"/>
                <w:lang w:val="uk-UA"/>
              </w:rPr>
              <w:t xml:space="preserve"> та медичне страхування;</w:t>
            </w:r>
          </w:p>
          <w:p w14:paraId="5AE7B8A0" w14:textId="77777777" w:rsidR="00D70F52" w:rsidRDefault="00D70F52" w:rsidP="00535307">
            <w:pPr>
              <w:pStyle w:val="a7"/>
              <w:widowControl w:val="0"/>
              <w:numPr>
                <w:ilvl w:val="0"/>
                <w:numId w:val="10"/>
              </w:numPr>
              <w:spacing w:line="240" w:lineRule="auto"/>
              <w:jc w:val="both"/>
              <w:rPr>
                <w:rFonts w:ascii="Times New Roman" w:hAnsi="Times New Roman" w:cs="Times New Roman"/>
                <w:sz w:val="24"/>
                <w:szCs w:val="24"/>
                <w:lang w:val="uk-UA"/>
              </w:rPr>
            </w:pPr>
            <w:r w:rsidRPr="00F14426">
              <w:rPr>
                <w:rFonts w:ascii="Times New Roman" w:hAnsi="Times New Roman" w:cs="Times New Roman"/>
                <w:sz w:val="24"/>
                <w:szCs w:val="24"/>
                <w:lang w:val="uk-UA"/>
              </w:rPr>
              <w:t xml:space="preserve">система соціального захисту, </w:t>
            </w:r>
          </w:p>
          <w:p w14:paraId="06A2B7E2" w14:textId="77777777" w:rsidR="00D70F52" w:rsidRDefault="00D70F52" w:rsidP="00535307">
            <w:pPr>
              <w:pStyle w:val="a7"/>
              <w:widowControl w:val="0"/>
              <w:numPr>
                <w:ilvl w:val="0"/>
                <w:numId w:val="10"/>
              </w:num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сімейна політика; </w:t>
            </w:r>
          </w:p>
          <w:p w14:paraId="2B74FFD7" w14:textId="77777777" w:rsidR="00D70F52" w:rsidRDefault="00D70F52" w:rsidP="00535307">
            <w:pPr>
              <w:pStyle w:val="a7"/>
              <w:widowControl w:val="0"/>
              <w:numPr>
                <w:ilvl w:val="0"/>
                <w:numId w:val="10"/>
              </w:numPr>
              <w:spacing w:line="240" w:lineRule="auto"/>
              <w:jc w:val="both"/>
              <w:rPr>
                <w:rFonts w:ascii="Times New Roman" w:hAnsi="Times New Roman" w:cs="Times New Roman"/>
                <w:sz w:val="24"/>
                <w:szCs w:val="24"/>
                <w:lang w:val="uk-UA"/>
              </w:rPr>
            </w:pPr>
            <w:r w:rsidRPr="00F14426">
              <w:rPr>
                <w:rFonts w:ascii="Times New Roman" w:hAnsi="Times New Roman" w:cs="Times New Roman"/>
                <w:sz w:val="24"/>
                <w:szCs w:val="24"/>
                <w:lang w:val="uk-UA"/>
              </w:rPr>
              <w:t xml:space="preserve">пенсійна система. </w:t>
            </w:r>
          </w:p>
          <w:p w14:paraId="4287B16C" w14:textId="77777777" w:rsidR="00D70F52" w:rsidRPr="00F14426" w:rsidRDefault="00D70F52" w:rsidP="00535307">
            <w:pPr>
              <w:widowControl w:val="0"/>
              <w:spacing w:line="240" w:lineRule="auto"/>
              <w:jc w:val="both"/>
              <w:rPr>
                <w:rFonts w:ascii="Times New Roman" w:hAnsi="Times New Roman" w:cs="Times New Roman"/>
                <w:sz w:val="24"/>
                <w:szCs w:val="24"/>
                <w:lang w:val="uk-UA"/>
              </w:rPr>
            </w:pPr>
            <w:r w:rsidRPr="00F14426">
              <w:rPr>
                <w:rFonts w:ascii="Times New Roman" w:hAnsi="Times New Roman" w:cs="Times New Roman"/>
                <w:sz w:val="24"/>
                <w:szCs w:val="24"/>
                <w:lang w:val="uk-UA"/>
              </w:rPr>
              <w:t xml:space="preserve">До компетенції </w:t>
            </w:r>
            <w:r>
              <w:rPr>
                <w:rFonts w:ascii="Times New Roman" w:hAnsi="Times New Roman" w:cs="Times New Roman"/>
                <w:sz w:val="24"/>
                <w:szCs w:val="24"/>
                <w:lang w:val="uk-UA"/>
              </w:rPr>
              <w:t xml:space="preserve">Комітету також входять питання </w:t>
            </w:r>
            <w:r w:rsidRPr="00F14426">
              <w:rPr>
                <w:rFonts w:ascii="Times New Roman" w:hAnsi="Times New Roman" w:cs="Times New Roman"/>
                <w:sz w:val="24"/>
                <w:szCs w:val="24"/>
                <w:lang w:val="uk-UA"/>
              </w:rPr>
              <w:t>з</w:t>
            </w:r>
            <w:r>
              <w:rPr>
                <w:rFonts w:ascii="Times New Roman" w:hAnsi="Times New Roman" w:cs="Times New Roman"/>
                <w:sz w:val="24"/>
                <w:szCs w:val="24"/>
                <w:lang w:val="uk-UA"/>
              </w:rPr>
              <w:t>ахисту дітей та молоді, дитячих</w:t>
            </w:r>
            <w:r w:rsidRPr="00F14426">
              <w:rPr>
                <w:rFonts w:ascii="Times New Roman" w:hAnsi="Times New Roman" w:cs="Times New Roman"/>
                <w:sz w:val="24"/>
                <w:szCs w:val="24"/>
                <w:lang w:val="uk-UA"/>
              </w:rPr>
              <w:t xml:space="preserve"> садк</w:t>
            </w:r>
            <w:r>
              <w:rPr>
                <w:rFonts w:ascii="Times New Roman" w:hAnsi="Times New Roman" w:cs="Times New Roman"/>
                <w:sz w:val="24"/>
                <w:szCs w:val="24"/>
                <w:lang w:val="uk-UA"/>
              </w:rPr>
              <w:t>ів</w:t>
            </w:r>
            <w:r w:rsidRPr="00F14426">
              <w:rPr>
                <w:rFonts w:ascii="Times New Roman" w:hAnsi="Times New Roman" w:cs="Times New Roman"/>
                <w:sz w:val="24"/>
                <w:szCs w:val="24"/>
                <w:lang w:val="uk-UA"/>
              </w:rPr>
              <w:t>, інвалідів та осіб з обмеженою працездатністю, проблеми людей похилого віку, проблема соціальної інтеграції.</w:t>
            </w:r>
          </w:p>
          <w:p w14:paraId="6AAE5FA9" w14:textId="77777777" w:rsidR="00D70F52" w:rsidRDefault="00D70F52" w:rsidP="00535307">
            <w:pPr>
              <w:pStyle w:val="a7"/>
              <w:widowControl w:val="0"/>
              <w:numPr>
                <w:ilvl w:val="0"/>
                <w:numId w:val="10"/>
              </w:num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Контрольна підкомітет;</w:t>
            </w:r>
          </w:p>
          <w:p w14:paraId="3E98D805" w14:textId="77777777" w:rsidR="00D70F52" w:rsidRPr="00D70F52" w:rsidRDefault="00D70F52" w:rsidP="00535307">
            <w:pPr>
              <w:pStyle w:val="a7"/>
              <w:widowControl w:val="0"/>
              <w:numPr>
                <w:ilvl w:val="0"/>
                <w:numId w:val="10"/>
              </w:num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Підкомітет</w:t>
            </w:r>
            <w:r w:rsidRPr="00F14426">
              <w:rPr>
                <w:rFonts w:ascii="Times New Roman" w:hAnsi="Times New Roman" w:cs="Times New Roman"/>
                <w:sz w:val="24"/>
                <w:szCs w:val="24"/>
                <w:lang w:val="uk-UA"/>
              </w:rPr>
              <w:t xml:space="preserve"> відповідальний за питання рівності</w:t>
            </w:r>
            <w:r>
              <w:rPr>
                <w:rFonts w:ascii="Times New Roman" w:hAnsi="Times New Roman" w:cs="Times New Roman"/>
                <w:sz w:val="24"/>
                <w:szCs w:val="24"/>
                <w:lang w:val="uk-UA"/>
              </w:rPr>
              <w:t>.</w:t>
            </w:r>
            <w:r w:rsidRPr="00F14426">
              <w:rPr>
                <w:rFonts w:ascii="Times New Roman" w:hAnsi="Times New Roman" w:cs="Times New Roman"/>
                <w:sz w:val="24"/>
                <w:szCs w:val="24"/>
                <w:lang w:val="uk-UA"/>
              </w:rPr>
              <w:tab/>
              <w:t xml:space="preserve"> </w:t>
            </w:r>
          </w:p>
        </w:tc>
        <w:tc>
          <w:tcPr>
            <w:tcW w:w="3540" w:type="dxa"/>
            <w:shd w:val="clear" w:color="auto" w:fill="auto"/>
            <w:tcMar>
              <w:top w:w="100" w:type="dxa"/>
              <w:left w:w="100" w:type="dxa"/>
              <w:bottom w:w="100" w:type="dxa"/>
              <w:right w:w="100" w:type="dxa"/>
            </w:tcMar>
          </w:tcPr>
          <w:p w14:paraId="08A41ACD" w14:textId="77777777" w:rsidR="00D70F52" w:rsidRDefault="00D70F52" w:rsidP="00535307">
            <w:pPr>
              <w:widowControl w:val="0"/>
              <w:spacing w:line="240" w:lineRule="auto"/>
              <w:jc w:val="both"/>
              <w:rPr>
                <w:rFonts w:ascii="Times New Roman" w:hAnsi="Times New Roman" w:cs="Times New Roman"/>
                <w:sz w:val="24"/>
                <w:szCs w:val="24"/>
              </w:rPr>
            </w:pPr>
            <w:r w:rsidRPr="003144DB">
              <w:rPr>
                <w:rFonts w:ascii="Times New Roman" w:hAnsi="Times New Roman" w:cs="Times New Roman"/>
                <w:sz w:val="24"/>
                <w:szCs w:val="24"/>
              </w:rPr>
              <w:t>https://www.parlament.hu/web/nepjoleti-bizottsag</w:t>
            </w:r>
          </w:p>
          <w:p w14:paraId="1AA4DBEE" w14:textId="77777777" w:rsidR="00D70F52" w:rsidRDefault="00D70F52" w:rsidP="00535307">
            <w:pPr>
              <w:widowControl w:val="0"/>
              <w:spacing w:line="240" w:lineRule="auto"/>
              <w:jc w:val="both"/>
              <w:rPr>
                <w:rFonts w:ascii="Times New Roman" w:hAnsi="Times New Roman" w:cs="Times New Roman"/>
                <w:sz w:val="24"/>
                <w:szCs w:val="24"/>
              </w:rPr>
            </w:pPr>
          </w:p>
          <w:p w14:paraId="4195E871" w14:textId="77777777" w:rsidR="00D70F52" w:rsidRDefault="00D70F52" w:rsidP="00535307">
            <w:pPr>
              <w:widowControl w:val="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Контакти:</w:t>
            </w:r>
          </w:p>
          <w:p w14:paraId="2F030C9F" w14:textId="77777777" w:rsidR="00D70F52" w:rsidRDefault="00D70F52" w:rsidP="00535307">
            <w:pPr>
              <w:widowControl w:val="0"/>
              <w:spacing w:line="240" w:lineRule="auto"/>
              <w:jc w:val="both"/>
              <w:rPr>
                <w:rFonts w:ascii="Times New Roman" w:hAnsi="Times New Roman" w:cs="Times New Roman"/>
                <w:sz w:val="24"/>
                <w:szCs w:val="24"/>
                <w:lang w:val="uk-UA"/>
              </w:rPr>
            </w:pPr>
            <w:r w:rsidRPr="003144DB">
              <w:rPr>
                <w:rFonts w:ascii="Times New Roman" w:hAnsi="Times New Roman" w:cs="Times New Roman"/>
                <w:sz w:val="24"/>
                <w:szCs w:val="24"/>
                <w:lang w:val="uk-UA"/>
              </w:rPr>
              <w:t>njb@parlament.hu</w:t>
            </w:r>
          </w:p>
          <w:p w14:paraId="2307F3E0"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D70F52" w14:paraId="3250E0CF" w14:textId="77777777">
        <w:trPr>
          <w:trHeight w:val="440"/>
        </w:trPr>
        <w:tc>
          <w:tcPr>
            <w:tcW w:w="15255" w:type="dxa"/>
            <w:gridSpan w:val="3"/>
            <w:shd w:val="clear" w:color="auto" w:fill="auto"/>
            <w:tcMar>
              <w:top w:w="100" w:type="dxa"/>
              <w:left w:w="100" w:type="dxa"/>
              <w:bottom w:w="100" w:type="dxa"/>
              <w:right w:w="100" w:type="dxa"/>
            </w:tcMar>
          </w:tcPr>
          <w:p w14:paraId="065CD480" w14:textId="77777777" w:rsidR="00D70F52" w:rsidRDefault="00D70F52" w:rsidP="00D70F52">
            <w:pPr>
              <w:pStyle w:val="1"/>
              <w:widowControl w:val="0"/>
            </w:pPr>
            <w:bookmarkStart w:id="18" w:name="_wu6y25u0t3ay" w:colFirst="0" w:colLast="0"/>
            <w:bookmarkEnd w:id="18"/>
            <w:r>
              <w:t>Парламент Італії (</w:t>
            </w:r>
            <w:proofErr w:type="spellStart"/>
            <w:r>
              <w:t>Parlamento</w:t>
            </w:r>
            <w:proofErr w:type="spellEnd"/>
            <w:r>
              <w:t xml:space="preserve"> </w:t>
            </w:r>
            <w:proofErr w:type="spellStart"/>
            <w:r>
              <w:t>Italiano</w:t>
            </w:r>
            <w:proofErr w:type="spellEnd"/>
            <w:r>
              <w:t>)</w:t>
            </w:r>
          </w:p>
        </w:tc>
      </w:tr>
      <w:tr w:rsidR="00D70F52" w14:paraId="201BD299" w14:textId="77777777">
        <w:tc>
          <w:tcPr>
            <w:tcW w:w="4605" w:type="dxa"/>
            <w:shd w:val="clear" w:color="auto" w:fill="auto"/>
            <w:tcMar>
              <w:top w:w="100" w:type="dxa"/>
              <w:left w:w="100" w:type="dxa"/>
              <w:bottom w:w="100" w:type="dxa"/>
              <w:right w:w="100" w:type="dxa"/>
            </w:tcMar>
          </w:tcPr>
          <w:p w14:paraId="63CD3968" w14:textId="77777777" w:rsidR="00D70F52" w:rsidRPr="00BB71CB" w:rsidRDefault="00D70F52" w:rsidP="00535307">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 xml:space="preserve">Палата депутатів </w:t>
            </w:r>
            <w:r>
              <w:rPr>
                <w:rFonts w:ascii="Times New Roman" w:eastAsia="Times New Roman" w:hAnsi="Times New Roman" w:cs="Times New Roman"/>
                <w:b/>
                <w:sz w:val="24"/>
                <w:szCs w:val="24"/>
                <w:lang w:val="uk-UA"/>
              </w:rPr>
              <w:t>(</w:t>
            </w:r>
            <w:proofErr w:type="spellStart"/>
            <w:r>
              <w:rPr>
                <w:rFonts w:ascii="Times New Roman" w:eastAsia="Times New Roman" w:hAnsi="Times New Roman" w:cs="Times New Roman"/>
                <w:b/>
                <w:sz w:val="24"/>
                <w:szCs w:val="24"/>
              </w:rPr>
              <w:t>Camera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deputati</w:t>
            </w:r>
            <w:proofErr w:type="spellEnd"/>
            <w:r>
              <w:rPr>
                <w:rFonts w:ascii="Times New Roman" w:eastAsia="Times New Roman" w:hAnsi="Times New Roman" w:cs="Times New Roman"/>
                <w:b/>
                <w:sz w:val="24"/>
                <w:szCs w:val="24"/>
                <w:lang w:val="uk-UA"/>
              </w:rPr>
              <w:t>)</w:t>
            </w:r>
          </w:p>
          <w:p w14:paraId="53204207" w14:textId="77777777" w:rsidR="00535307" w:rsidRDefault="00535307" w:rsidP="00535307">
            <w:pPr>
              <w:widowControl w:val="0"/>
              <w:spacing w:line="240" w:lineRule="auto"/>
              <w:jc w:val="both"/>
              <w:rPr>
                <w:rFonts w:ascii="Times New Roman" w:eastAsia="Times New Roman" w:hAnsi="Times New Roman" w:cs="Times New Roman"/>
                <w:b/>
                <w:sz w:val="24"/>
                <w:szCs w:val="24"/>
              </w:rPr>
            </w:pPr>
          </w:p>
          <w:p w14:paraId="1791F6A3" w14:textId="77777777" w:rsidR="00D70F52" w:rsidRPr="005C554D" w:rsidRDefault="00D70F52" w:rsidP="00535307">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ХІІ </w:t>
            </w:r>
            <w:r>
              <w:rPr>
                <w:rFonts w:ascii="Times New Roman" w:eastAsia="Times New Roman" w:hAnsi="Times New Roman" w:cs="Times New Roman"/>
                <w:b/>
                <w:sz w:val="24"/>
                <w:szCs w:val="24"/>
              </w:rPr>
              <w:t>Комі</w:t>
            </w:r>
            <w:proofErr w:type="spellStart"/>
            <w:r>
              <w:rPr>
                <w:rFonts w:ascii="Times New Roman" w:eastAsia="Times New Roman" w:hAnsi="Times New Roman" w:cs="Times New Roman"/>
                <w:b/>
                <w:sz w:val="24"/>
                <w:szCs w:val="24"/>
                <w:lang w:val="uk-UA"/>
              </w:rPr>
              <w:t>сія</w:t>
            </w:r>
            <w:proofErr w:type="spellEnd"/>
            <w:r>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 xml:space="preserve">з </w:t>
            </w:r>
            <w:r>
              <w:rPr>
                <w:rFonts w:ascii="Times New Roman" w:eastAsia="Times New Roman" w:hAnsi="Times New Roman" w:cs="Times New Roman"/>
                <w:b/>
                <w:sz w:val="24"/>
                <w:szCs w:val="24"/>
                <w:lang w:val="uk-UA"/>
              </w:rPr>
              <w:t>соціальних питань</w:t>
            </w:r>
          </w:p>
          <w:p w14:paraId="55AF9ADD" w14:textId="77777777" w:rsidR="00D70F52" w:rsidRDefault="00D70F52" w:rsidP="003144D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5C554D">
              <w:rPr>
                <w:rFonts w:ascii="Times New Roman" w:eastAsia="Times New Roman" w:hAnsi="Times New Roman" w:cs="Times New Roman"/>
                <w:b/>
                <w:sz w:val="24"/>
                <w:szCs w:val="24"/>
              </w:rPr>
              <w:t>XII COMMISSIONE (AFFARI SOCIALI)</w:t>
            </w:r>
          </w:p>
        </w:tc>
        <w:tc>
          <w:tcPr>
            <w:tcW w:w="7110" w:type="dxa"/>
            <w:shd w:val="clear" w:color="auto" w:fill="auto"/>
            <w:tcMar>
              <w:top w:w="100" w:type="dxa"/>
              <w:left w:w="100" w:type="dxa"/>
              <w:bottom w:w="100" w:type="dxa"/>
              <w:right w:w="100" w:type="dxa"/>
            </w:tcMar>
          </w:tcPr>
          <w:p w14:paraId="4CD4ED58" w14:textId="77777777" w:rsidR="00D70F52" w:rsidRPr="003144DB"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До компетенції XII Комісії входять проекти законів з питань політики у сфері захисту сім’ї, дітей та людей похилого віку, про суспільно корисну діяльність приватних некомерційних організацій, про охорону здоров’я, про соціально-медичні проблеми та з питань, пов’язаних із до соціальних наслідків нових медико-біологічних технологій.</w:t>
            </w:r>
          </w:p>
          <w:p w14:paraId="1FA239BD" w14:textId="77777777" w:rsidR="00D70F52" w:rsidRPr="003144DB"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p>
          <w:p w14:paraId="2D8DC94C" w14:textId="77777777" w:rsidR="00D70F52" w:rsidRPr="003144DB"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XII Комісія має 7 основних тем:</w:t>
            </w:r>
          </w:p>
          <w:p w14:paraId="337046F2"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активна політика на користь жінок;</w:t>
            </w:r>
          </w:p>
          <w:p w14:paraId="755E7FB0"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організація Національної служби здоров’я;</w:t>
            </w:r>
          </w:p>
          <w:p w14:paraId="4555719B"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охорона здоров’я;</w:t>
            </w:r>
          </w:p>
          <w:p w14:paraId="79F42C15"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lastRenderedPageBreak/>
              <w:t>соціальна та сімейна політика;</w:t>
            </w:r>
          </w:p>
          <w:p w14:paraId="274C2D99"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політика щодо не самоокупності та інвалідності;</w:t>
            </w:r>
          </w:p>
          <w:p w14:paraId="307E05BF"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європейські стандарти соціальних прав.</w:t>
            </w:r>
          </w:p>
          <w:p w14:paraId="6DAF4EF2" w14:textId="77777777" w:rsidR="00D70F52" w:rsidRPr="003144DB"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p>
        </w:tc>
        <w:tc>
          <w:tcPr>
            <w:tcW w:w="3540" w:type="dxa"/>
            <w:shd w:val="clear" w:color="auto" w:fill="auto"/>
            <w:tcMar>
              <w:top w:w="100" w:type="dxa"/>
              <w:left w:w="100" w:type="dxa"/>
              <w:bottom w:w="100" w:type="dxa"/>
              <w:right w:w="100" w:type="dxa"/>
            </w:tcMar>
          </w:tcPr>
          <w:p w14:paraId="79747C97" w14:textId="77777777" w:rsidR="00D70F52" w:rsidRPr="00535307" w:rsidRDefault="00D70F52" w:rsidP="00535307">
            <w:pPr>
              <w:widowControl w:val="0"/>
              <w:pBdr>
                <w:top w:val="nil"/>
                <w:left w:val="nil"/>
                <w:bottom w:val="nil"/>
                <w:right w:val="nil"/>
                <w:between w:val="nil"/>
              </w:pBdr>
              <w:spacing w:line="240" w:lineRule="auto"/>
              <w:jc w:val="both"/>
              <w:rPr>
                <w:rStyle w:val="a6"/>
                <w:rFonts w:ascii="Times New Roman" w:eastAsia="Times New Roman" w:hAnsi="Times New Roman" w:cs="Times New Roman"/>
                <w:color w:val="auto"/>
                <w:sz w:val="24"/>
                <w:szCs w:val="24"/>
                <w:u w:val="none"/>
              </w:rPr>
            </w:pPr>
            <w:r w:rsidRPr="003144DB">
              <w:rPr>
                <w:rFonts w:ascii="Times New Roman" w:eastAsia="Times New Roman" w:hAnsi="Times New Roman" w:cs="Times New Roman"/>
                <w:sz w:val="24"/>
                <w:szCs w:val="24"/>
              </w:rPr>
              <w:lastRenderedPageBreak/>
              <w:t>https://www.camera.it/leg19/1099?shadow_organo_parlamentare=3512</w:t>
            </w:r>
          </w:p>
          <w:p w14:paraId="04DCB59B" w14:textId="77777777" w:rsidR="00D70F52" w:rsidRPr="00535307" w:rsidRDefault="00D70F52" w:rsidP="00535307">
            <w:pPr>
              <w:widowControl w:val="0"/>
              <w:pBdr>
                <w:top w:val="nil"/>
                <w:left w:val="nil"/>
                <w:bottom w:val="nil"/>
                <w:right w:val="nil"/>
                <w:between w:val="nil"/>
              </w:pBdr>
              <w:spacing w:line="240" w:lineRule="auto"/>
              <w:jc w:val="both"/>
              <w:rPr>
                <w:rStyle w:val="a6"/>
                <w:rFonts w:ascii="Times New Roman" w:eastAsia="Times New Roman" w:hAnsi="Times New Roman" w:cs="Times New Roman"/>
                <w:color w:val="auto"/>
                <w:sz w:val="24"/>
                <w:szCs w:val="24"/>
                <w:u w:val="none"/>
              </w:rPr>
            </w:pPr>
          </w:p>
          <w:p w14:paraId="222F9B74" w14:textId="77777777" w:rsidR="00D70F52" w:rsidRPr="00535307" w:rsidRDefault="00D70F52" w:rsidP="00535307">
            <w:pPr>
              <w:widowControl w:val="0"/>
              <w:pBdr>
                <w:top w:val="nil"/>
                <w:left w:val="nil"/>
                <w:bottom w:val="nil"/>
                <w:right w:val="nil"/>
                <w:between w:val="nil"/>
              </w:pBdr>
              <w:spacing w:line="240" w:lineRule="auto"/>
              <w:jc w:val="both"/>
              <w:rPr>
                <w:rStyle w:val="a6"/>
                <w:rFonts w:ascii="Times New Roman" w:eastAsia="Times New Roman" w:hAnsi="Times New Roman" w:cs="Times New Roman"/>
                <w:color w:val="auto"/>
                <w:sz w:val="24"/>
                <w:szCs w:val="24"/>
                <w:u w:val="none"/>
                <w:lang w:val="uk-UA"/>
              </w:rPr>
            </w:pPr>
            <w:r w:rsidRPr="00535307">
              <w:rPr>
                <w:rStyle w:val="a6"/>
                <w:rFonts w:ascii="Times New Roman" w:eastAsia="Times New Roman" w:hAnsi="Times New Roman" w:cs="Times New Roman"/>
                <w:color w:val="auto"/>
                <w:sz w:val="24"/>
                <w:szCs w:val="24"/>
                <w:u w:val="none"/>
                <w:lang w:val="uk-UA"/>
              </w:rPr>
              <w:t xml:space="preserve">Посилання на сторінку, де можна написати </w:t>
            </w:r>
            <w:r w:rsidR="00535307">
              <w:rPr>
                <w:rStyle w:val="a6"/>
                <w:rFonts w:ascii="Times New Roman" w:eastAsia="Times New Roman" w:hAnsi="Times New Roman" w:cs="Times New Roman"/>
                <w:color w:val="auto"/>
                <w:sz w:val="24"/>
                <w:szCs w:val="24"/>
                <w:u w:val="none"/>
                <w:lang w:val="uk-UA"/>
              </w:rPr>
              <w:t xml:space="preserve">за потрібним </w:t>
            </w:r>
            <w:r w:rsidRPr="00535307">
              <w:rPr>
                <w:rStyle w:val="a6"/>
                <w:rFonts w:ascii="Times New Roman" w:eastAsia="Times New Roman" w:hAnsi="Times New Roman" w:cs="Times New Roman"/>
                <w:color w:val="auto"/>
                <w:sz w:val="24"/>
                <w:szCs w:val="24"/>
                <w:u w:val="none"/>
                <w:lang w:val="uk-UA"/>
              </w:rPr>
              <w:t>напрямком:</w:t>
            </w:r>
          </w:p>
          <w:p w14:paraId="176B880F"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t>https://scrivi.camera.it/</w:t>
            </w:r>
          </w:p>
          <w:p w14:paraId="134F75E7"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A6AD936"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D70F52" w14:paraId="14A5A2FC" w14:textId="77777777">
        <w:tc>
          <w:tcPr>
            <w:tcW w:w="4605" w:type="dxa"/>
            <w:shd w:val="clear" w:color="auto" w:fill="auto"/>
            <w:tcMar>
              <w:top w:w="100" w:type="dxa"/>
              <w:left w:w="100" w:type="dxa"/>
              <w:bottom w:w="100" w:type="dxa"/>
              <w:right w:w="100" w:type="dxa"/>
            </w:tcMar>
          </w:tcPr>
          <w:p w14:paraId="666AF339" w14:textId="77777777" w:rsidR="00D70F52" w:rsidRDefault="00D70F52" w:rsidP="00535307">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 xml:space="preserve">Палата депутатів </w:t>
            </w:r>
            <w:r>
              <w:rPr>
                <w:rFonts w:ascii="Times New Roman" w:eastAsia="Times New Roman" w:hAnsi="Times New Roman" w:cs="Times New Roman"/>
                <w:b/>
                <w:sz w:val="24"/>
                <w:szCs w:val="24"/>
                <w:lang w:val="uk-UA"/>
              </w:rPr>
              <w:t>(</w:t>
            </w:r>
            <w:proofErr w:type="spellStart"/>
            <w:r>
              <w:rPr>
                <w:rFonts w:ascii="Times New Roman" w:eastAsia="Times New Roman" w:hAnsi="Times New Roman" w:cs="Times New Roman"/>
                <w:b/>
                <w:sz w:val="24"/>
                <w:szCs w:val="24"/>
              </w:rPr>
              <w:t>Camera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deputati</w:t>
            </w:r>
            <w:proofErr w:type="spellEnd"/>
            <w:r>
              <w:rPr>
                <w:rFonts w:ascii="Times New Roman" w:eastAsia="Times New Roman" w:hAnsi="Times New Roman" w:cs="Times New Roman"/>
                <w:b/>
                <w:sz w:val="24"/>
                <w:szCs w:val="24"/>
                <w:lang w:val="uk-UA"/>
              </w:rPr>
              <w:t>)</w:t>
            </w:r>
          </w:p>
          <w:p w14:paraId="3001C207" w14:textId="77777777" w:rsidR="00D70F52" w:rsidRDefault="00D70F52" w:rsidP="00535307">
            <w:pPr>
              <w:widowControl w:val="0"/>
              <w:spacing w:line="240" w:lineRule="auto"/>
              <w:jc w:val="both"/>
              <w:rPr>
                <w:rFonts w:ascii="Times New Roman" w:eastAsia="Times New Roman" w:hAnsi="Times New Roman" w:cs="Times New Roman"/>
                <w:b/>
                <w:sz w:val="24"/>
                <w:szCs w:val="24"/>
                <w:lang w:val="uk-UA"/>
              </w:rPr>
            </w:pPr>
          </w:p>
          <w:p w14:paraId="4E7D44BC" w14:textId="77777777" w:rsidR="00D70F52" w:rsidRDefault="00D70F52" w:rsidP="00535307">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ХІ Комісії з питань роботи, допомоги та соціального забезпечення</w:t>
            </w:r>
          </w:p>
          <w:p w14:paraId="36C2B0FF" w14:textId="77777777" w:rsidR="00D70F52" w:rsidRDefault="00D70F52" w:rsidP="00535307">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 xml:space="preserve">(XI COMMISSIONE </w:t>
            </w:r>
            <w:proofErr w:type="spellStart"/>
            <w:r w:rsidRPr="00D36C03">
              <w:rPr>
                <w:rFonts w:ascii="Times New Roman" w:eastAsia="Times New Roman" w:hAnsi="Times New Roman" w:cs="Times New Roman"/>
                <w:b/>
                <w:sz w:val="24"/>
                <w:szCs w:val="24"/>
                <w:lang w:val="uk-UA"/>
              </w:rPr>
              <w:t>Lavoro</w:t>
            </w:r>
            <w:proofErr w:type="spellEnd"/>
            <w:r w:rsidRPr="00D36C03">
              <w:rPr>
                <w:rFonts w:ascii="Times New Roman" w:eastAsia="Times New Roman" w:hAnsi="Times New Roman" w:cs="Times New Roman"/>
                <w:b/>
                <w:sz w:val="24"/>
                <w:szCs w:val="24"/>
                <w:lang w:val="uk-UA"/>
              </w:rPr>
              <w:t xml:space="preserve">, </w:t>
            </w:r>
            <w:proofErr w:type="spellStart"/>
            <w:r w:rsidRPr="00D36C03">
              <w:rPr>
                <w:rFonts w:ascii="Times New Roman" w:eastAsia="Times New Roman" w:hAnsi="Times New Roman" w:cs="Times New Roman"/>
                <w:b/>
                <w:sz w:val="24"/>
                <w:szCs w:val="24"/>
                <w:lang w:val="uk-UA"/>
              </w:rPr>
              <w:t>assistenza</w:t>
            </w:r>
            <w:proofErr w:type="spellEnd"/>
            <w:r w:rsidRPr="00D36C03">
              <w:rPr>
                <w:rFonts w:ascii="Times New Roman" w:eastAsia="Times New Roman" w:hAnsi="Times New Roman" w:cs="Times New Roman"/>
                <w:b/>
                <w:sz w:val="24"/>
                <w:szCs w:val="24"/>
                <w:lang w:val="uk-UA"/>
              </w:rPr>
              <w:t xml:space="preserve"> e </w:t>
            </w:r>
            <w:proofErr w:type="spellStart"/>
            <w:r w:rsidRPr="00D36C03">
              <w:rPr>
                <w:rFonts w:ascii="Times New Roman" w:eastAsia="Times New Roman" w:hAnsi="Times New Roman" w:cs="Times New Roman"/>
                <w:b/>
                <w:sz w:val="24"/>
                <w:szCs w:val="24"/>
                <w:lang w:val="uk-UA"/>
              </w:rPr>
              <w:t>previdenza</w:t>
            </w:r>
            <w:proofErr w:type="spellEnd"/>
            <w:r>
              <w:rPr>
                <w:rFonts w:ascii="Times New Roman" w:eastAsia="Times New Roman" w:hAnsi="Times New Roman" w:cs="Times New Roman"/>
                <w:b/>
                <w:sz w:val="24"/>
                <w:szCs w:val="24"/>
                <w:lang w:val="uk-UA"/>
              </w:rPr>
              <w:t>)</w:t>
            </w:r>
          </w:p>
          <w:p w14:paraId="660CF22A" w14:textId="77777777" w:rsidR="00D70F52" w:rsidRDefault="00D70F52" w:rsidP="00535307">
            <w:pPr>
              <w:widowControl w:val="0"/>
              <w:spacing w:line="240" w:lineRule="auto"/>
              <w:jc w:val="both"/>
              <w:rPr>
                <w:rFonts w:ascii="Times New Roman" w:eastAsia="Times New Roman" w:hAnsi="Times New Roman" w:cs="Times New Roman"/>
                <w:b/>
                <w:sz w:val="24"/>
                <w:szCs w:val="24"/>
              </w:rPr>
            </w:pPr>
          </w:p>
        </w:tc>
        <w:tc>
          <w:tcPr>
            <w:tcW w:w="7110" w:type="dxa"/>
            <w:shd w:val="clear" w:color="auto" w:fill="auto"/>
            <w:tcMar>
              <w:top w:w="100" w:type="dxa"/>
              <w:left w:w="100" w:type="dxa"/>
              <w:bottom w:w="100" w:type="dxa"/>
              <w:right w:w="100" w:type="dxa"/>
            </w:tcMar>
          </w:tcPr>
          <w:p w14:paraId="19B312B2" w14:textId="77777777" w:rsidR="00D70F52" w:rsidRPr="003144DB"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До компетенції XI  Комісії входять політика праці і соціального забезпечення та державного управління, що включає в себе питання:</w:t>
            </w:r>
          </w:p>
          <w:p w14:paraId="05E0FD8D"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мінімальної заробітної плати;</w:t>
            </w:r>
          </w:p>
          <w:p w14:paraId="236BB742"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активної політики на користь жінок;</w:t>
            </w:r>
          </w:p>
          <w:p w14:paraId="766218D1"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політики доступної роботи;</w:t>
            </w:r>
          </w:p>
          <w:p w14:paraId="2C5F12D2"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балансу між роботою та особистим життям;</w:t>
            </w:r>
          </w:p>
          <w:p w14:paraId="5661D6BB"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заходів стимулювання зайнятості та підтримки доходів;</w:t>
            </w:r>
          </w:p>
          <w:p w14:paraId="0277B8FA"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політики соціального забезпечення;</w:t>
            </w:r>
          </w:p>
          <w:p w14:paraId="45FFF7A8"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громадських робіт;</w:t>
            </w:r>
          </w:p>
          <w:p w14:paraId="07CCC1A7"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реформи доходів громадян;</w:t>
            </w:r>
          </w:p>
          <w:p w14:paraId="552DD113"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дисциплінованості трудових відносин;</w:t>
            </w:r>
          </w:p>
          <w:p w14:paraId="59BAA296"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мережі соціального захисту під час трудових відносин;</w:t>
            </w:r>
          </w:p>
          <w:p w14:paraId="67FC48C7"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мережі соціального захисту на випадок безробіття;</w:t>
            </w:r>
          </w:p>
          <w:p w14:paraId="5480F6E6"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гендерної рівності;</w:t>
            </w:r>
          </w:p>
          <w:p w14:paraId="728CB203" w14:textId="77777777" w:rsidR="00D70F52" w:rsidRPr="003144DB" w:rsidRDefault="00D70F52" w:rsidP="00535307">
            <w:pPr>
              <w:pStyle w:val="a7"/>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європейських стандартів соціальних прав;</w:t>
            </w:r>
          </w:p>
          <w:p w14:paraId="1A9622D7" w14:textId="77777777" w:rsidR="00D70F52" w:rsidRPr="003144DB"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державного управління.</w:t>
            </w:r>
          </w:p>
        </w:tc>
        <w:tc>
          <w:tcPr>
            <w:tcW w:w="3540" w:type="dxa"/>
            <w:shd w:val="clear" w:color="auto" w:fill="auto"/>
            <w:tcMar>
              <w:top w:w="100" w:type="dxa"/>
              <w:left w:w="100" w:type="dxa"/>
              <w:bottom w:w="100" w:type="dxa"/>
              <w:right w:w="100" w:type="dxa"/>
            </w:tcMar>
          </w:tcPr>
          <w:p w14:paraId="0CC34E6D" w14:textId="77777777" w:rsidR="00D70F52" w:rsidRPr="00936795" w:rsidRDefault="00D70F52" w:rsidP="00535307">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936795">
              <w:rPr>
                <w:rFonts w:ascii="Times New Roman" w:hAnsi="Times New Roman" w:cs="Times New Roman"/>
                <w:sz w:val="24"/>
                <w:szCs w:val="24"/>
              </w:rPr>
              <w:t>https://www.camera.it/leg19/99?shadow_organo_parlamentare=3511&amp;id_tipografico=11</w:t>
            </w:r>
          </w:p>
          <w:p w14:paraId="3BA4678A" w14:textId="77777777" w:rsidR="00D70F52" w:rsidRPr="00535307" w:rsidRDefault="00D70F52" w:rsidP="00535307">
            <w:pPr>
              <w:widowControl w:val="0"/>
              <w:pBdr>
                <w:top w:val="nil"/>
                <w:left w:val="nil"/>
                <w:bottom w:val="nil"/>
                <w:right w:val="nil"/>
                <w:between w:val="nil"/>
              </w:pBdr>
              <w:spacing w:line="240" w:lineRule="auto"/>
              <w:jc w:val="both"/>
              <w:rPr>
                <w:rStyle w:val="a6"/>
                <w:rFonts w:ascii="Times New Roman" w:eastAsia="Times New Roman" w:hAnsi="Times New Roman" w:cs="Times New Roman"/>
                <w:color w:val="auto"/>
                <w:sz w:val="24"/>
                <w:szCs w:val="24"/>
                <w:u w:val="none"/>
                <w:lang w:val="uk-UA"/>
              </w:rPr>
            </w:pPr>
          </w:p>
          <w:p w14:paraId="2D24FEF6" w14:textId="77777777" w:rsidR="00D70F52" w:rsidRPr="00535307" w:rsidRDefault="00D70F52" w:rsidP="00535307">
            <w:pPr>
              <w:widowControl w:val="0"/>
              <w:pBdr>
                <w:top w:val="nil"/>
                <w:left w:val="nil"/>
                <w:bottom w:val="nil"/>
                <w:right w:val="nil"/>
                <w:between w:val="nil"/>
              </w:pBdr>
              <w:spacing w:line="240" w:lineRule="auto"/>
              <w:jc w:val="both"/>
              <w:rPr>
                <w:rStyle w:val="a6"/>
                <w:rFonts w:ascii="Times New Roman" w:eastAsia="Times New Roman" w:hAnsi="Times New Roman" w:cs="Times New Roman"/>
                <w:color w:val="auto"/>
                <w:sz w:val="24"/>
                <w:szCs w:val="24"/>
                <w:u w:val="none"/>
                <w:lang w:val="uk-UA"/>
              </w:rPr>
            </w:pPr>
            <w:r w:rsidRPr="00535307">
              <w:rPr>
                <w:rStyle w:val="a6"/>
                <w:rFonts w:ascii="Times New Roman" w:eastAsia="Times New Roman" w:hAnsi="Times New Roman" w:cs="Times New Roman"/>
                <w:color w:val="auto"/>
                <w:sz w:val="24"/>
                <w:szCs w:val="24"/>
                <w:u w:val="none"/>
                <w:lang w:val="uk-UA"/>
              </w:rPr>
              <w:t xml:space="preserve">Посилання на сторінку, де можна написати </w:t>
            </w:r>
            <w:r w:rsidR="00535307" w:rsidRPr="00535307">
              <w:rPr>
                <w:rStyle w:val="a6"/>
                <w:rFonts w:ascii="Times New Roman" w:eastAsia="Times New Roman" w:hAnsi="Times New Roman" w:cs="Times New Roman"/>
                <w:color w:val="auto"/>
                <w:sz w:val="24"/>
                <w:szCs w:val="24"/>
                <w:u w:val="none"/>
                <w:lang w:val="uk-UA"/>
              </w:rPr>
              <w:t xml:space="preserve">за потрібним  </w:t>
            </w:r>
            <w:r w:rsidRPr="00535307">
              <w:rPr>
                <w:rStyle w:val="a6"/>
                <w:rFonts w:ascii="Times New Roman" w:eastAsia="Times New Roman" w:hAnsi="Times New Roman" w:cs="Times New Roman"/>
                <w:color w:val="auto"/>
                <w:sz w:val="24"/>
                <w:szCs w:val="24"/>
                <w:u w:val="none"/>
                <w:lang w:val="uk-UA"/>
              </w:rPr>
              <w:t>напрямком:</w:t>
            </w:r>
          </w:p>
          <w:p w14:paraId="7F55F76F"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t>https://scrivi.camera.it/</w:t>
            </w:r>
          </w:p>
          <w:p w14:paraId="200255E3"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D70F52" w14:paraId="67789DE8" w14:textId="77777777">
        <w:tc>
          <w:tcPr>
            <w:tcW w:w="4605" w:type="dxa"/>
            <w:shd w:val="clear" w:color="auto" w:fill="auto"/>
            <w:tcMar>
              <w:top w:w="100" w:type="dxa"/>
              <w:left w:w="100" w:type="dxa"/>
              <w:bottom w:w="100" w:type="dxa"/>
              <w:right w:w="100" w:type="dxa"/>
            </w:tcMar>
          </w:tcPr>
          <w:p w14:paraId="316A55E5" w14:textId="77777777" w:rsidR="00D70F52" w:rsidRPr="00BB71CB" w:rsidRDefault="00D70F52" w:rsidP="00535307">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 xml:space="preserve">Сенат </w:t>
            </w:r>
            <w:r>
              <w:rPr>
                <w:rFonts w:ascii="Times New Roman" w:eastAsia="Times New Roman" w:hAnsi="Times New Roman" w:cs="Times New Roman"/>
                <w:b/>
                <w:sz w:val="24"/>
                <w:szCs w:val="24"/>
                <w:lang w:val="uk-UA"/>
              </w:rPr>
              <w:t>(</w:t>
            </w:r>
            <w:proofErr w:type="spellStart"/>
            <w:r>
              <w:rPr>
                <w:rFonts w:ascii="Times New Roman" w:eastAsia="Times New Roman" w:hAnsi="Times New Roman" w:cs="Times New Roman"/>
                <w:b/>
                <w:sz w:val="24"/>
                <w:szCs w:val="24"/>
              </w:rPr>
              <w:t>Senato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della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repubblica</w:t>
            </w:r>
            <w:proofErr w:type="spellEnd"/>
            <w:r>
              <w:rPr>
                <w:rFonts w:ascii="Times New Roman" w:eastAsia="Times New Roman" w:hAnsi="Times New Roman" w:cs="Times New Roman"/>
                <w:b/>
                <w:sz w:val="24"/>
                <w:szCs w:val="24"/>
                <w:lang w:val="uk-UA"/>
              </w:rPr>
              <w:t>)</w:t>
            </w:r>
          </w:p>
          <w:p w14:paraId="576DFC72" w14:textId="77777777" w:rsidR="00D70F52" w:rsidRDefault="00D70F52" w:rsidP="00535307">
            <w:pPr>
              <w:widowControl w:val="0"/>
              <w:spacing w:line="240" w:lineRule="auto"/>
              <w:jc w:val="both"/>
              <w:rPr>
                <w:rFonts w:ascii="Times New Roman" w:eastAsia="Times New Roman" w:hAnsi="Times New Roman" w:cs="Times New Roman"/>
                <w:b/>
                <w:sz w:val="24"/>
                <w:szCs w:val="24"/>
              </w:rPr>
            </w:pPr>
          </w:p>
          <w:p w14:paraId="317A7B7B" w14:textId="77777777" w:rsidR="00D70F52" w:rsidRPr="003144DB" w:rsidRDefault="00D70F52" w:rsidP="00535307">
            <w:pPr>
              <w:widowControl w:val="0"/>
              <w:spacing w:line="240" w:lineRule="auto"/>
              <w:jc w:val="both"/>
              <w:rPr>
                <w:rFonts w:ascii="Times New Roman" w:eastAsia="Times New Roman" w:hAnsi="Times New Roman" w:cs="Times New Roman"/>
                <w:b/>
                <w:sz w:val="24"/>
                <w:szCs w:val="24"/>
                <w:lang w:val="uk-UA"/>
              </w:rPr>
            </w:pPr>
            <w:r w:rsidRPr="0088721E">
              <w:rPr>
                <w:rFonts w:ascii="Times New Roman" w:eastAsia="Times New Roman" w:hAnsi="Times New Roman" w:cs="Times New Roman"/>
                <w:b/>
                <w:sz w:val="24"/>
                <w:szCs w:val="24"/>
              </w:rPr>
              <w:t xml:space="preserve">10-та </w:t>
            </w:r>
            <w:r w:rsidRPr="003144DB">
              <w:rPr>
                <w:rFonts w:ascii="Times New Roman" w:eastAsia="Times New Roman" w:hAnsi="Times New Roman" w:cs="Times New Roman"/>
                <w:b/>
                <w:sz w:val="24"/>
                <w:szCs w:val="24"/>
                <w:lang w:val="uk-UA"/>
              </w:rPr>
              <w:t>постійна Комісія</w:t>
            </w:r>
          </w:p>
          <w:p w14:paraId="42DFDDE6" w14:textId="77777777" w:rsidR="00D70F52" w:rsidRDefault="00D70F52" w:rsidP="00535307">
            <w:pPr>
              <w:widowControl w:val="0"/>
              <w:spacing w:line="240" w:lineRule="auto"/>
              <w:jc w:val="both"/>
              <w:rPr>
                <w:rFonts w:ascii="Times New Roman" w:eastAsia="Times New Roman" w:hAnsi="Times New Roman" w:cs="Times New Roman"/>
                <w:b/>
                <w:sz w:val="24"/>
                <w:szCs w:val="24"/>
              </w:rPr>
            </w:pPr>
            <w:r w:rsidRPr="003144DB">
              <w:rPr>
                <w:rFonts w:ascii="Times New Roman" w:eastAsia="Times New Roman" w:hAnsi="Times New Roman" w:cs="Times New Roman"/>
                <w:b/>
                <w:sz w:val="24"/>
                <w:szCs w:val="24"/>
                <w:lang w:val="uk-UA"/>
              </w:rPr>
              <w:t>(Соціальні питання, охорона</w:t>
            </w:r>
            <w:r w:rsidRPr="0088721E">
              <w:rPr>
                <w:rFonts w:ascii="Times New Roman" w:eastAsia="Times New Roman" w:hAnsi="Times New Roman" w:cs="Times New Roman"/>
                <w:b/>
                <w:sz w:val="24"/>
                <w:szCs w:val="24"/>
              </w:rPr>
              <w:t xml:space="preserve"> здоров'я, державна та приватна </w:t>
            </w:r>
            <w:r>
              <w:rPr>
                <w:rFonts w:ascii="Times New Roman" w:eastAsia="Times New Roman" w:hAnsi="Times New Roman" w:cs="Times New Roman"/>
                <w:b/>
                <w:sz w:val="24"/>
                <w:szCs w:val="24"/>
              </w:rPr>
              <w:t>робота, соціальне забезпечення)</w:t>
            </w:r>
          </w:p>
          <w:p w14:paraId="21508D95" w14:textId="77777777" w:rsidR="00D70F52" w:rsidRPr="0088721E" w:rsidRDefault="00D70F52" w:rsidP="00535307">
            <w:pPr>
              <w:widowControl w:val="0"/>
              <w:spacing w:line="240" w:lineRule="auto"/>
              <w:jc w:val="both"/>
              <w:rPr>
                <w:rFonts w:ascii="Times New Roman" w:eastAsia="Times New Roman" w:hAnsi="Times New Roman" w:cs="Times New Roman"/>
                <w:b/>
                <w:sz w:val="24"/>
                <w:szCs w:val="24"/>
              </w:rPr>
            </w:pPr>
            <w:r w:rsidRPr="0088721E">
              <w:rPr>
                <w:rFonts w:ascii="Times New Roman" w:eastAsia="Times New Roman" w:hAnsi="Times New Roman" w:cs="Times New Roman"/>
                <w:b/>
                <w:sz w:val="24"/>
                <w:szCs w:val="24"/>
              </w:rPr>
              <w:lastRenderedPageBreak/>
              <w:t xml:space="preserve">10ª </w:t>
            </w:r>
            <w:proofErr w:type="spellStart"/>
            <w:r w:rsidRPr="0088721E">
              <w:rPr>
                <w:rFonts w:ascii="Times New Roman" w:eastAsia="Times New Roman" w:hAnsi="Times New Roman" w:cs="Times New Roman"/>
                <w:b/>
                <w:sz w:val="24"/>
                <w:szCs w:val="24"/>
              </w:rPr>
              <w:t>Commissione</w:t>
            </w:r>
            <w:proofErr w:type="spellEnd"/>
            <w:r w:rsidRPr="0088721E">
              <w:rPr>
                <w:rFonts w:ascii="Times New Roman" w:eastAsia="Times New Roman" w:hAnsi="Times New Roman" w:cs="Times New Roman"/>
                <w:b/>
                <w:sz w:val="24"/>
                <w:szCs w:val="24"/>
              </w:rPr>
              <w:t xml:space="preserve"> </w:t>
            </w:r>
            <w:proofErr w:type="spellStart"/>
            <w:r w:rsidRPr="0088721E">
              <w:rPr>
                <w:rFonts w:ascii="Times New Roman" w:eastAsia="Times New Roman" w:hAnsi="Times New Roman" w:cs="Times New Roman"/>
                <w:b/>
                <w:sz w:val="24"/>
                <w:szCs w:val="24"/>
              </w:rPr>
              <w:t>permanente</w:t>
            </w:r>
            <w:proofErr w:type="spellEnd"/>
          </w:p>
          <w:p w14:paraId="2A545C7B" w14:textId="77777777" w:rsidR="00D70F52" w:rsidRDefault="00D70F52" w:rsidP="00535307">
            <w:pPr>
              <w:widowControl w:val="0"/>
              <w:spacing w:line="240" w:lineRule="auto"/>
              <w:jc w:val="both"/>
              <w:rPr>
                <w:rFonts w:ascii="Times New Roman" w:eastAsia="Times New Roman" w:hAnsi="Times New Roman" w:cs="Times New Roman"/>
                <w:b/>
                <w:sz w:val="24"/>
                <w:szCs w:val="24"/>
              </w:rPr>
            </w:pPr>
            <w:r w:rsidRPr="0088721E">
              <w:rPr>
                <w:rFonts w:ascii="Times New Roman" w:eastAsia="Times New Roman" w:hAnsi="Times New Roman" w:cs="Times New Roman"/>
                <w:b/>
                <w:sz w:val="24"/>
                <w:szCs w:val="24"/>
              </w:rPr>
              <w:t>(</w:t>
            </w:r>
            <w:proofErr w:type="spellStart"/>
            <w:r w:rsidRPr="0088721E">
              <w:rPr>
                <w:rFonts w:ascii="Times New Roman" w:eastAsia="Times New Roman" w:hAnsi="Times New Roman" w:cs="Times New Roman"/>
                <w:b/>
                <w:sz w:val="24"/>
                <w:szCs w:val="24"/>
              </w:rPr>
              <w:t>Affari</w:t>
            </w:r>
            <w:proofErr w:type="spellEnd"/>
            <w:r w:rsidRPr="0088721E">
              <w:rPr>
                <w:rFonts w:ascii="Times New Roman" w:eastAsia="Times New Roman" w:hAnsi="Times New Roman" w:cs="Times New Roman"/>
                <w:b/>
                <w:sz w:val="24"/>
                <w:szCs w:val="24"/>
              </w:rPr>
              <w:t xml:space="preserve"> </w:t>
            </w:r>
            <w:proofErr w:type="spellStart"/>
            <w:r w:rsidRPr="0088721E">
              <w:rPr>
                <w:rFonts w:ascii="Times New Roman" w:eastAsia="Times New Roman" w:hAnsi="Times New Roman" w:cs="Times New Roman"/>
                <w:b/>
                <w:sz w:val="24"/>
                <w:szCs w:val="24"/>
              </w:rPr>
              <w:t>sociali</w:t>
            </w:r>
            <w:proofErr w:type="spellEnd"/>
            <w:r w:rsidRPr="0088721E">
              <w:rPr>
                <w:rFonts w:ascii="Times New Roman" w:eastAsia="Times New Roman" w:hAnsi="Times New Roman" w:cs="Times New Roman"/>
                <w:b/>
                <w:sz w:val="24"/>
                <w:szCs w:val="24"/>
              </w:rPr>
              <w:t xml:space="preserve">, </w:t>
            </w:r>
            <w:proofErr w:type="spellStart"/>
            <w:r w:rsidRPr="0088721E">
              <w:rPr>
                <w:rFonts w:ascii="Times New Roman" w:eastAsia="Times New Roman" w:hAnsi="Times New Roman" w:cs="Times New Roman"/>
                <w:b/>
                <w:sz w:val="24"/>
                <w:szCs w:val="24"/>
              </w:rPr>
              <w:t>sanità</w:t>
            </w:r>
            <w:proofErr w:type="spellEnd"/>
            <w:r w:rsidRPr="0088721E">
              <w:rPr>
                <w:rFonts w:ascii="Times New Roman" w:eastAsia="Times New Roman" w:hAnsi="Times New Roman" w:cs="Times New Roman"/>
                <w:b/>
                <w:sz w:val="24"/>
                <w:szCs w:val="24"/>
              </w:rPr>
              <w:t xml:space="preserve">, </w:t>
            </w:r>
            <w:proofErr w:type="spellStart"/>
            <w:r w:rsidRPr="0088721E">
              <w:rPr>
                <w:rFonts w:ascii="Times New Roman" w:eastAsia="Times New Roman" w:hAnsi="Times New Roman" w:cs="Times New Roman"/>
                <w:b/>
                <w:sz w:val="24"/>
                <w:szCs w:val="24"/>
              </w:rPr>
              <w:t>lavoro</w:t>
            </w:r>
            <w:proofErr w:type="spellEnd"/>
            <w:r w:rsidRPr="0088721E">
              <w:rPr>
                <w:rFonts w:ascii="Times New Roman" w:eastAsia="Times New Roman" w:hAnsi="Times New Roman" w:cs="Times New Roman"/>
                <w:b/>
                <w:sz w:val="24"/>
                <w:szCs w:val="24"/>
              </w:rPr>
              <w:t xml:space="preserve"> </w:t>
            </w:r>
            <w:proofErr w:type="spellStart"/>
            <w:r w:rsidRPr="0088721E">
              <w:rPr>
                <w:rFonts w:ascii="Times New Roman" w:eastAsia="Times New Roman" w:hAnsi="Times New Roman" w:cs="Times New Roman"/>
                <w:b/>
                <w:sz w:val="24"/>
                <w:szCs w:val="24"/>
              </w:rPr>
              <w:t>pubblico</w:t>
            </w:r>
            <w:proofErr w:type="spellEnd"/>
            <w:r w:rsidRPr="0088721E">
              <w:rPr>
                <w:rFonts w:ascii="Times New Roman" w:eastAsia="Times New Roman" w:hAnsi="Times New Roman" w:cs="Times New Roman"/>
                <w:b/>
                <w:sz w:val="24"/>
                <w:szCs w:val="24"/>
              </w:rPr>
              <w:t xml:space="preserve"> e </w:t>
            </w:r>
            <w:proofErr w:type="spellStart"/>
            <w:r w:rsidRPr="0088721E">
              <w:rPr>
                <w:rFonts w:ascii="Times New Roman" w:eastAsia="Times New Roman" w:hAnsi="Times New Roman" w:cs="Times New Roman"/>
                <w:b/>
                <w:sz w:val="24"/>
                <w:szCs w:val="24"/>
              </w:rPr>
              <w:t>privato</w:t>
            </w:r>
            <w:proofErr w:type="spellEnd"/>
            <w:r w:rsidRPr="0088721E">
              <w:rPr>
                <w:rFonts w:ascii="Times New Roman" w:eastAsia="Times New Roman" w:hAnsi="Times New Roman" w:cs="Times New Roman"/>
                <w:b/>
                <w:sz w:val="24"/>
                <w:szCs w:val="24"/>
              </w:rPr>
              <w:t xml:space="preserve">, </w:t>
            </w:r>
            <w:proofErr w:type="spellStart"/>
            <w:r w:rsidRPr="0088721E">
              <w:rPr>
                <w:rFonts w:ascii="Times New Roman" w:eastAsia="Times New Roman" w:hAnsi="Times New Roman" w:cs="Times New Roman"/>
                <w:b/>
                <w:sz w:val="24"/>
                <w:szCs w:val="24"/>
              </w:rPr>
              <w:t>previdenza</w:t>
            </w:r>
            <w:proofErr w:type="spellEnd"/>
            <w:r w:rsidRPr="0088721E">
              <w:rPr>
                <w:rFonts w:ascii="Times New Roman" w:eastAsia="Times New Roman" w:hAnsi="Times New Roman" w:cs="Times New Roman"/>
                <w:b/>
                <w:sz w:val="24"/>
                <w:szCs w:val="24"/>
              </w:rPr>
              <w:t xml:space="preserve"> </w:t>
            </w:r>
            <w:proofErr w:type="spellStart"/>
            <w:r w:rsidRPr="0088721E">
              <w:rPr>
                <w:rFonts w:ascii="Times New Roman" w:eastAsia="Times New Roman" w:hAnsi="Times New Roman" w:cs="Times New Roman"/>
                <w:b/>
                <w:sz w:val="24"/>
                <w:szCs w:val="24"/>
              </w:rPr>
              <w:t>sociale</w:t>
            </w:r>
            <w:proofErr w:type="spellEnd"/>
            <w:r w:rsidRPr="0088721E">
              <w:rPr>
                <w:rFonts w:ascii="Times New Roman" w:eastAsia="Times New Roman" w:hAnsi="Times New Roman" w:cs="Times New Roman"/>
                <w:b/>
                <w:sz w:val="24"/>
                <w:szCs w:val="24"/>
              </w:rPr>
              <w:t>)</w:t>
            </w:r>
          </w:p>
          <w:p w14:paraId="016C9BE0" w14:textId="77777777" w:rsidR="00D70F52" w:rsidRDefault="00D70F52" w:rsidP="00535307">
            <w:pPr>
              <w:widowControl w:val="0"/>
              <w:spacing w:line="240" w:lineRule="auto"/>
              <w:jc w:val="both"/>
              <w:rPr>
                <w:rFonts w:ascii="Times New Roman" w:eastAsia="Times New Roman" w:hAnsi="Times New Roman" w:cs="Times New Roman"/>
                <w:b/>
                <w:sz w:val="24"/>
                <w:szCs w:val="24"/>
              </w:rPr>
            </w:pPr>
          </w:p>
        </w:tc>
        <w:tc>
          <w:tcPr>
            <w:tcW w:w="7110" w:type="dxa"/>
            <w:shd w:val="clear" w:color="auto" w:fill="auto"/>
            <w:tcMar>
              <w:top w:w="100" w:type="dxa"/>
              <w:left w:w="100" w:type="dxa"/>
              <w:bottom w:w="100" w:type="dxa"/>
              <w:right w:w="100" w:type="dxa"/>
            </w:tcMar>
          </w:tcPr>
          <w:p w14:paraId="3EA494E6"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sidRPr="00A31B98">
              <w:rPr>
                <w:rFonts w:ascii="Times New Roman" w:hAnsi="Times New Roman" w:cs="Times New Roman"/>
                <w:sz w:val="24"/>
                <w:szCs w:val="24"/>
                <w:lang w:val="uk-UA"/>
              </w:rPr>
              <w:lastRenderedPageBreak/>
              <w:t>Повноваження не зазначені.</w:t>
            </w:r>
          </w:p>
        </w:tc>
        <w:tc>
          <w:tcPr>
            <w:tcW w:w="3540" w:type="dxa"/>
            <w:shd w:val="clear" w:color="auto" w:fill="auto"/>
            <w:tcMar>
              <w:top w:w="100" w:type="dxa"/>
              <w:left w:w="100" w:type="dxa"/>
              <w:bottom w:w="100" w:type="dxa"/>
              <w:right w:w="100" w:type="dxa"/>
            </w:tcMar>
          </w:tcPr>
          <w:p w14:paraId="4AF1220F"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t>https://www.senato.it/3632?shadow_organo=1190148</w:t>
            </w:r>
          </w:p>
          <w:p w14:paraId="1FB46AF9"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D70F52" w14:paraId="7EAC8589" w14:textId="77777777">
        <w:trPr>
          <w:trHeight w:val="440"/>
        </w:trPr>
        <w:tc>
          <w:tcPr>
            <w:tcW w:w="15255" w:type="dxa"/>
            <w:gridSpan w:val="3"/>
            <w:shd w:val="clear" w:color="auto" w:fill="auto"/>
            <w:tcMar>
              <w:top w:w="100" w:type="dxa"/>
              <w:left w:w="100" w:type="dxa"/>
              <w:bottom w:w="100" w:type="dxa"/>
              <w:right w:w="100" w:type="dxa"/>
            </w:tcMar>
          </w:tcPr>
          <w:p w14:paraId="194ECA1D" w14:textId="77777777" w:rsidR="00D70F52" w:rsidRDefault="00D70F52" w:rsidP="00D70F52">
            <w:pPr>
              <w:pStyle w:val="1"/>
              <w:widowControl w:val="0"/>
            </w:pPr>
            <w:bookmarkStart w:id="19" w:name="_k8rduvue5cbr" w:colFirst="0" w:colLast="0"/>
            <w:bookmarkEnd w:id="19"/>
            <w:r>
              <w:t>Парламент Нідерландів (</w:t>
            </w:r>
            <w:proofErr w:type="spellStart"/>
            <w:r>
              <w:t>Staten</w:t>
            </w:r>
            <w:proofErr w:type="spellEnd"/>
            <w:r>
              <w:t xml:space="preserve"> </w:t>
            </w:r>
            <w:proofErr w:type="spellStart"/>
            <w:r>
              <w:t>Generaal</w:t>
            </w:r>
            <w:proofErr w:type="spellEnd"/>
            <w:r>
              <w:t>)</w:t>
            </w:r>
          </w:p>
        </w:tc>
      </w:tr>
      <w:tr w:rsidR="00D70F52" w14:paraId="1B124643" w14:textId="77777777">
        <w:tc>
          <w:tcPr>
            <w:tcW w:w="4605" w:type="dxa"/>
            <w:shd w:val="clear" w:color="auto" w:fill="auto"/>
            <w:tcMar>
              <w:top w:w="100" w:type="dxa"/>
              <w:left w:w="100" w:type="dxa"/>
              <w:bottom w:w="100" w:type="dxa"/>
              <w:right w:w="100" w:type="dxa"/>
            </w:tcMar>
          </w:tcPr>
          <w:p w14:paraId="3B8BD227" w14:textId="77777777" w:rsidR="00D70F52" w:rsidRDefault="00D70F52" w:rsidP="00535307">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Палата представників </w:t>
            </w:r>
            <w:r>
              <w:rPr>
                <w:rFonts w:ascii="Times New Roman" w:eastAsia="Times New Roman" w:hAnsi="Times New Roman" w:cs="Times New Roman"/>
                <w:b/>
                <w:sz w:val="24"/>
                <w:szCs w:val="24"/>
                <w:lang w:val="uk-UA"/>
              </w:rPr>
              <w:t>(</w:t>
            </w:r>
            <w:proofErr w:type="spellStart"/>
            <w:r>
              <w:rPr>
                <w:rFonts w:ascii="Times New Roman" w:eastAsia="Times New Roman" w:hAnsi="Times New Roman" w:cs="Times New Roman"/>
                <w:b/>
                <w:sz w:val="24"/>
                <w:szCs w:val="24"/>
              </w:rPr>
              <w:t>Tweede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Kamer</w:t>
            </w:r>
            <w:proofErr w:type="spellEnd"/>
            <w:r>
              <w:rPr>
                <w:rFonts w:ascii="Times New Roman" w:eastAsia="Times New Roman" w:hAnsi="Times New Roman" w:cs="Times New Roman"/>
                <w:b/>
                <w:sz w:val="24"/>
                <w:szCs w:val="24"/>
                <w:lang w:val="uk-UA"/>
              </w:rPr>
              <w:t>)</w:t>
            </w:r>
            <w:r>
              <w:rPr>
                <w:rFonts w:ascii="Times New Roman" w:eastAsia="Times New Roman" w:hAnsi="Times New Roman" w:cs="Times New Roman"/>
                <w:b/>
                <w:sz w:val="24"/>
                <w:szCs w:val="24"/>
              </w:rPr>
              <w:t xml:space="preserve"> </w:t>
            </w:r>
          </w:p>
          <w:p w14:paraId="7E0A05E5" w14:textId="77777777" w:rsidR="00D70F52" w:rsidRDefault="00D70F52" w:rsidP="00535307">
            <w:pPr>
              <w:widowControl w:val="0"/>
              <w:spacing w:line="240" w:lineRule="auto"/>
              <w:jc w:val="both"/>
              <w:rPr>
                <w:rFonts w:ascii="Times New Roman" w:eastAsia="Times New Roman" w:hAnsi="Times New Roman" w:cs="Times New Roman"/>
                <w:b/>
                <w:sz w:val="24"/>
                <w:szCs w:val="24"/>
              </w:rPr>
            </w:pPr>
          </w:p>
          <w:p w14:paraId="61911953" w14:textId="77777777" w:rsidR="00D70F52" w:rsidRDefault="00D70F52" w:rsidP="00535307">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Комітет з соціальних питань та працевлаштування  </w:t>
            </w:r>
          </w:p>
          <w:p w14:paraId="16857E2A" w14:textId="77777777" w:rsidR="00D70F52" w:rsidRPr="007F0981" w:rsidRDefault="00D70F52" w:rsidP="00535307">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roofErr w:type="spellStart"/>
            <w:r w:rsidRPr="007F0981">
              <w:rPr>
                <w:rFonts w:ascii="Times New Roman" w:eastAsia="Times New Roman" w:hAnsi="Times New Roman" w:cs="Times New Roman"/>
                <w:b/>
                <w:sz w:val="24"/>
                <w:szCs w:val="24"/>
                <w:lang w:val="uk-UA"/>
              </w:rPr>
              <w:t>Vaste</w:t>
            </w:r>
            <w:proofErr w:type="spellEnd"/>
            <w:r w:rsidRPr="007F0981">
              <w:rPr>
                <w:rFonts w:ascii="Times New Roman" w:eastAsia="Times New Roman" w:hAnsi="Times New Roman" w:cs="Times New Roman"/>
                <w:b/>
                <w:sz w:val="24"/>
                <w:szCs w:val="24"/>
                <w:lang w:val="uk-UA"/>
              </w:rPr>
              <w:t xml:space="preserve"> </w:t>
            </w:r>
            <w:proofErr w:type="spellStart"/>
            <w:r w:rsidRPr="007F0981">
              <w:rPr>
                <w:rFonts w:ascii="Times New Roman" w:eastAsia="Times New Roman" w:hAnsi="Times New Roman" w:cs="Times New Roman"/>
                <w:b/>
                <w:sz w:val="24"/>
                <w:szCs w:val="24"/>
                <w:lang w:val="uk-UA"/>
              </w:rPr>
              <w:t>commissie</w:t>
            </w:r>
            <w:proofErr w:type="spellEnd"/>
            <w:r>
              <w:rPr>
                <w:rFonts w:ascii="Times New Roman" w:eastAsia="Times New Roman" w:hAnsi="Times New Roman" w:cs="Times New Roman"/>
                <w:b/>
                <w:sz w:val="24"/>
                <w:szCs w:val="24"/>
                <w:lang w:val="uk-UA"/>
              </w:rPr>
              <w:t xml:space="preserve"> </w:t>
            </w:r>
            <w:proofErr w:type="spellStart"/>
            <w:r w:rsidRPr="007F0981">
              <w:rPr>
                <w:rFonts w:ascii="Times New Roman" w:eastAsia="Times New Roman" w:hAnsi="Times New Roman" w:cs="Times New Roman"/>
                <w:b/>
                <w:sz w:val="24"/>
                <w:szCs w:val="24"/>
                <w:lang w:val="uk-UA"/>
              </w:rPr>
              <w:t>Sociale</w:t>
            </w:r>
            <w:proofErr w:type="spellEnd"/>
            <w:r w:rsidRPr="007F0981">
              <w:rPr>
                <w:rFonts w:ascii="Times New Roman" w:eastAsia="Times New Roman" w:hAnsi="Times New Roman" w:cs="Times New Roman"/>
                <w:b/>
                <w:sz w:val="24"/>
                <w:szCs w:val="24"/>
                <w:lang w:val="uk-UA"/>
              </w:rPr>
              <w:t xml:space="preserve"> </w:t>
            </w:r>
            <w:proofErr w:type="spellStart"/>
            <w:r w:rsidRPr="007F0981">
              <w:rPr>
                <w:rFonts w:ascii="Times New Roman" w:eastAsia="Times New Roman" w:hAnsi="Times New Roman" w:cs="Times New Roman"/>
                <w:b/>
                <w:sz w:val="24"/>
                <w:szCs w:val="24"/>
                <w:lang w:val="uk-UA"/>
              </w:rPr>
              <w:t>Zaken</w:t>
            </w:r>
            <w:proofErr w:type="spellEnd"/>
            <w:r w:rsidRPr="007F0981">
              <w:rPr>
                <w:rFonts w:ascii="Times New Roman" w:eastAsia="Times New Roman" w:hAnsi="Times New Roman" w:cs="Times New Roman"/>
                <w:b/>
                <w:sz w:val="24"/>
                <w:szCs w:val="24"/>
                <w:lang w:val="uk-UA"/>
              </w:rPr>
              <w:t xml:space="preserve"> </w:t>
            </w:r>
            <w:proofErr w:type="spellStart"/>
            <w:r w:rsidRPr="007F0981">
              <w:rPr>
                <w:rFonts w:ascii="Times New Roman" w:eastAsia="Times New Roman" w:hAnsi="Times New Roman" w:cs="Times New Roman"/>
                <w:b/>
                <w:sz w:val="24"/>
                <w:szCs w:val="24"/>
                <w:lang w:val="uk-UA"/>
              </w:rPr>
              <w:t>en</w:t>
            </w:r>
            <w:proofErr w:type="spellEnd"/>
            <w:r w:rsidRPr="007F0981">
              <w:rPr>
                <w:rFonts w:ascii="Times New Roman" w:eastAsia="Times New Roman" w:hAnsi="Times New Roman" w:cs="Times New Roman"/>
                <w:b/>
                <w:sz w:val="24"/>
                <w:szCs w:val="24"/>
                <w:lang w:val="uk-UA"/>
              </w:rPr>
              <w:t xml:space="preserve"> </w:t>
            </w:r>
            <w:proofErr w:type="spellStart"/>
            <w:r w:rsidRPr="007F0981">
              <w:rPr>
                <w:rFonts w:ascii="Times New Roman" w:eastAsia="Times New Roman" w:hAnsi="Times New Roman" w:cs="Times New Roman"/>
                <w:b/>
                <w:sz w:val="24"/>
                <w:szCs w:val="24"/>
                <w:lang w:val="uk-UA"/>
              </w:rPr>
              <w:t>Werkgelegenheid</w:t>
            </w:r>
            <w:proofErr w:type="spellEnd"/>
            <w:r>
              <w:rPr>
                <w:rFonts w:ascii="Times New Roman" w:eastAsia="Times New Roman" w:hAnsi="Times New Roman" w:cs="Times New Roman"/>
                <w:b/>
                <w:sz w:val="24"/>
                <w:szCs w:val="24"/>
                <w:lang w:val="uk-UA"/>
              </w:rPr>
              <w:t>)</w:t>
            </w:r>
          </w:p>
          <w:p w14:paraId="1A45D226" w14:textId="77777777" w:rsidR="00D70F52" w:rsidRPr="00D70F52" w:rsidRDefault="00D70F52" w:rsidP="00535307">
            <w:pPr>
              <w:widowControl w:val="0"/>
              <w:spacing w:line="240" w:lineRule="auto"/>
              <w:jc w:val="both"/>
              <w:rPr>
                <w:rFonts w:ascii="Times New Roman" w:eastAsia="Times New Roman" w:hAnsi="Times New Roman" w:cs="Times New Roman"/>
                <w:b/>
                <w:sz w:val="24"/>
                <w:szCs w:val="24"/>
                <w:lang w:val="uk-UA"/>
              </w:rPr>
            </w:pPr>
          </w:p>
        </w:tc>
        <w:tc>
          <w:tcPr>
            <w:tcW w:w="7110" w:type="dxa"/>
            <w:shd w:val="clear" w:color="auto" w:fill="auto"/>
            <w:tcMar>
              <w:top w:w="100" w:type="dxa"/>
              <w:left w:w="100" w:type="dxa"/>
              <w:bottom w:w="100" w:type="dxa"/>
              <w:right w:w="100" w:type="dxa"/>
            </w:tcMar>
          </w:tcPr>
          <w:p w14:paraId="039BBAD3" w14:textId="77777777" w:rsidR="00D70F52" w:rsidRPr="003144DB"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Комітет займається сферою роботи, пільг та пенсій.</w:t>
            </w:r>
          </w:p>
          <w:p w14:paraId="085ADAEA" w14:textId="77777777" w:rsidR="00D70F52" w:rsidRPr="003144DB"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yellow"/>
                <w:lang w:val="uk-UA"/>
              </w:rPr>
            </w:pPr>
          </w:p>
          <w:p w14:paraId="208D0792" w14:textId="77777777" w:rsidR="00D70F52" w:rsidRPr="003144DB" w:rsidRDefault="00D70F52" w:rsidP="00535307">
            <w:pPr>
              <w:widowControl w:val="0"/>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Комітет контролює законодавство та політику міністрів (міністра та державного секретаря) Міністерства соціальних справ та зайнятості політику якого можна розділити на основні теми:</w:t>
            </w:r>
          </w:p>
          <w:p w14:paraId="5D68273B" w14:textId="77777777" w:rsidR="00D70F52" w:rsidRPr="003144DB" w:rsidRDefault="00D70F52" w:rsidP="00535307">
            <w:pPr>
              <w:pStyle w:val="a7"/>
              <w:widowControl w:val="0"/>
              <w:numPr>
                <w:ilvl w:val="0"/>
                <w:numId w:val="10"/>
              </w:numP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робота і догляд (у тому числі, різні види відпусток);</w:t>
            </w:r>
          </w:p>
          <w:p w14:paraId="7FB5EF4D" w14:textId="77777777" w:rsidR="00D70F52" w:rsidRPr="003144DB" w:rsidRDefault="00D70F52" w:rsidP="00535307">
            <w:pPr>
              <w:pStyle w:val="a7"/>
              <w:widowControl w:val="0"/>
              <w:numPr>
                <w:ilvl w:val="0"/>
                <w:numId w:val="10"/>
              </w:numP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 xml:space="preserve">ринок праці (різноманітні види трудових відносин – традиційні трудові </w:t>
            </w:r>
            <w:proofErr w:type="spellStart"/>
            <w:r w:rsidRPr="003144DB">
              <w:rPr>
                <w:rFonts w:ascii="Times New Roman" w:eastAsia="Times New Roman" w:hAnsi="Times New Roman" w:cs="Times New Roman"/>
                <w:sz w:val="24"/>
                <w:szCs w:val="24"/>
                <w:highlight w:val="white"/>
                <w:lang w:val="uk-UA"/>
              </w:rPr>
              <w:t>відносині</w:t>
            </w:r>
            <w:proofErr w:type="spellEnd"/>
            <w:r w:rsidRPr="003144DB">
              <w:rPr>
                <w:rFonts w:ascii="Times New Roman" w:eastAsia="Times New Roman" w:hAnsi="Times New Roman" w:cs="Times New Roman"/>
                <w:sz w:val="24"/>
                <w:szCs w:val="24"/>
                <w:highlight w:val="white"/>
                <w:lang w:val="uk-UA"/>
              </w:rPr>
              <w:t xml:space="preserve">, </w:t>
            </w:r>
            <w:proofErr w:type="spellStart"/>
            <w:r w:rsidRPr="003144DB">
              <w:rPr>
                <w:rFonts w:ascii="Times New Roman" w:eastAsia="Times New Roman" w:hAnsi="Times New Roman" w:cs="Times New Roman"/>
                <w:sz w:val="24"/>
                <w:szCs w:val="24"/>
                <w:highlight w:val="white"/>
                <w:lang w:val="uk-UA"/>
              </w:rPr>
              <w:t>самозайнятість</w:t>
            </w:r>
            <w:proofErr w:type="spellEnd"/>
            <w:r w:rsidRPr="003144DB">
              <w:rPr>
                <w:rFonts w:ascii="Times New Roman" w:eastAsia="Times New Roman" w:hAnsi="Times New Roman" w:cs="Times New Roman"/>
                <w:sz w:val="24"/>
                <w:szCs w:val="24"/>
                <w:highlight w:val="white"/>
                <w:lang w:val="uk-UA"/>
              </w:rPr>
              <w:t xml:space="preserve"> та суміщення різних (типів) робіт (так звані сумісницькі роботи). </w:t>
            </w:r>
          </w:p>
          <w:p w14:paraId="01AA5A42" w14:textId="77777777" w:rsidR="00D70F52" w:rsidRPr="003144DB" w:rsidRDefault="00D70F52" w:rsidP="00535307">
            <w:pPr>
              <w:pStyle w:val="a7"/>
              <w:widowControl w:val="0"/>
              <w:numPr>
                <w:ilvl w:val="0"/>
                <w:numId w:val="10"/>
              </w:numP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бідність і борги;</w:t>
            </w:r>
          </w:p>
          <w:p w14:paraId="7F553E0F" w14:textId="77777777" w:rsidR="00D70F52" w:rsidRPr="003144DB" w:rsidRDefault="00D70F52" w:rsidP="00535307">
            <w:pPr>
              <w:pStyle w:val="a7"/>
              <w:widowControl w:val="0"/>
              <w:numPr>
                <w:ilvl w:val="0"/>
                <w:numId w:val="10"/>
              </w:numP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здорові та безпечні умови праці;</w:t>
            </w:r>
          </w:p>
          <w:p w14:paraId="043ACC7A" w14:textId="77777777" w:rsidR="00D70F52" w:rsidRPr="003144DB" w:rsidRDefault="00D70F52" w:rsidP="00535307">
            <w:pPr>
              <w:pStyle w:val="a7"/>
              <w:widowControl w:val="0"/>
              <w:numPr>
                <w:ilvl w:val="0"/>
                <w:numId w:val="10"/>
              </w:numP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інтеграція та натуралізація;</w:t>
            </w:r>
          </w:p>
          <w:p w14:paraId="5EC3091C" w14:textId="77777777" w:rsidR="00D70F52" w:rsidRPr="003144DB" w:rsidRDefault="00D70F52" w:rsidP="00535307">
            <w:pPr>
              <w:pStyle w:val="a7"/>
              <w:widowControl w:val="0"/>
              <w:numPr>
                <w:ilvl w:val="0"/>
                <w:numId w:val="10"/>
              </w:numP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пенсії.</w:t>
            </w:r>
          </w:p>
          <w:p w14:paraId="7B415820" w14:textId="77777777" w:rsidR="00D70F52" w:rsidRPr="003144DB" w:rsidRDefault="00D70F52" w:rsidP="00535307">
            <w:pPr>
              <w:pStyle w:val="a7"/>
              <w:widowControl w:val="0"/>
              <w:spacing w:line="240" w:lineRule="auto"/>
              <w:jc w:val="both"/>
              <w:rPr>
                <w:rFonts w:ascii="Times New Roman" w:eastAsia="Times New Roman" w:hAnsi="Times New Roman" w:cs="Times New Roman"/>
                <w:sz w:val="24"/>
                <w:szCs w:val="24"/>
                <w:highlight w:val="white"/>
                <w:lang w:val="uk-UA"/>
              </w:rPr>
            </w:pPr>
          </w:p>
          <w:p w14:paraId="14DEC57B" w14:textId="77777777" w:rsidR="00D70F52" w:rsidRPr="003144DB"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Комітет контролює прийняття рішень щодо європейських ініціатив, які належать до його сфери. Це може стосуватися мінімальних прав працівників, прав та обов’язків щодо транскордонного руху працівників, європейських правил здорової та безпечної праці, а також, наприклад, створення соціальних фондів, які є частиною бюджету ЄС.</w:t>
            </w:r>
          </w:p>
        </w:tc>
        <w:tc>
          <w:tcPr>
            <w:tcW w:w="3540" w:type="dxa"/>
            <w:shd w:val="clear" w:color="auto" w:fill="auto"/>
            <w:tcMar>
              <w:top w:w="100" w:type="dxa"/>
              <w:left w:w="100" w:type="dxa"/>
              <w:bottom w:w="100" w:type="dxa"/>
              <w:right w:w="100" w:type="dxa"/>
            </w:tcMar>
          </w:tcPr>
          <w:p w14:paraId="414AAAEB"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7F0981">
              <w:rPr>
                <w:rFonts w:ascii="Times New Roman" w:eastAsia="Times New Roman" w:hAnsi="Times New Roman" w:cs="Times New Roman"/>
                <w:sz w:val="24"/>
                <w:szCs w:val="24"/>
              </w:rPr>
              <w:t>https://www.tweedekamer.nl/kamerleden_en_commissies/commissies/szw</w:t>
            </w:r>
          </w:p>
          <w:p w14:paraId="688BCBCA" w14:textId="77777777" w:rsidR="00D70F52" w:rsidRPr="00502288"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615FD17" w14:textId="77777777" w:rsidR="00D70F52" w:rsidRPr="00502288"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49B4D19" w14:textId="77777777" w:rsidR="00D70F52" w:rsidRPr="00502288" w:rsidRDefault="00D70F52" w:rsidP="00535307">
            <w:pPr>
              <w:numPr>
                <w:ilvl w:val="0"/>
                <w:numId w:val="12"/>
              </w:numPr>
              <w:spacing w:line="240" w:lineRule="auto"/>
              <w:ind w:left="0"/>
              <w:jc w:val="both"/>
              <w:rPr>
                <w:rFonts w:ascii="Times New Roman" w:hAnsi="Times New Roman" w:cs="Times New Roman"/>
                <w:sz w:val="24"/>
                <w:szCs w:val="24"/>
                <w:lang w:val="uk-UA"/>
              </w:rPr>
            </w:pPr>
            <w:r w:rsidRPr="00502288">
              <w:rPr>
                <w:rFonts w:ascii="Times New Roman" w:hAnsi="Times New Roman" w:cs="Times New Roman"/>
                <w:sz w:val="24"/>
                <w:szCs w:val="24"/>
                <w:lang w:val="uk-UA"/>
              </w:rPr>
              <w:t xml:space="preserve">Контакти: </w:t>
            </w:r>
          </w:p>
          <w:p w14:paraId="74E98794" w14:textId="77777777" w:rsidR="00D70F52" w:rsidRPr="00502288" w:rsidRDefault="00C92E16" w:rsidP="00535307">
            <w:pPr>
              <w:numPr>
                <w:ilvl w:val="0"/>
                <w:numId w:val="12"/>
              </w:numPr>
              <w:spacing w:line="240" w:lineRule="auto"/>
              <w:ind w:left="0"/>
              <w:jc w:val="both"/>
              <w:rPr>
                <w:rFonts w:ascii="Times New Roman" w:hAnsi="Times New Roman" w:cs="Times New Roman"/>
                <w:sz w:val="24"/>
                <w:szCs w:val="24"/>
                <w:lang w:val="uk-UA"/>
              </w:rPr>
            </w:pPr>
            <w:hyperlink r:id="rId27" w:history="1">
              <w:r w:rsidR="00D70F52" w:rsidRPr="00502288">
                <w:rPr>
                  <w:rFonts w:ascii="Times New Roman" w:hAnsi="Times New Roman" w:cs="Times New Roman"/>
                  <w:sz w:val="24"/>
                  <w:szCs w:val="24"/>
                  <w:lang w:val="uk-UA"/>
                </w:rPr>
                <w:t>+31(0)70 - 318 2041</w:t>
              </w:r>
            </w:hyperlink>
          </w:p>
          <w:p w14:paraId="3E032E41" w14:textId="77777777" w:rsidR="00D70F52" w:rsidRDefault="00C92E16"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28" w:history="1">
              <w:r w:rsidR="00D70F52" w:rsidRPr="00502288">
                <w:rPr>
                  <w:rFonts w:ascii="Times New Roman" w:hAnsi="Times New Roman" w:cs="Times New Roman"/>
                  <w:sz w:val="24"/>
                  <w:szCs w:val="24"/>
                  <w:lang w:val="uk-UA"/>
                </w:rPr>
                <w:t>cie.szw@tweedekamer.nl</w:t>
              </w:r>
            </w:hyperlink>
          </w:p>
        </w:tc>
      </w:tr>
      <w:tr w:rsidR="00D70F52" w14:paraId="4A78E405" w14:textId="77777777">
        <w:tc>
          <w:tcPr>
            <w:tcW w:w="4605" w:type="dxa"/>
            <w:shd w:val="clear" w:color="auto" w:fill="auto"/>
            <w:tcMar>
              <w:top w:w="100" w:type="dxa"/>
              <w:left w:w="100" w:type="dxa"/>
              <w:bottom w:w="100" w:type="dxa"/>
              <w:right w:w="100" w:type="dxa"/>
            </w:tcMar>
          </w:tcPr>
          <w:p w14:paraId="271E393B" w14:textId="77777777" w:rsidR="00D70F52" w:rsidRPr="00BB71CB" w:rsidRDefault="00D70F52" w:rsidP="00535307">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 xml:space="preserve">Палата представників </w:t>
            </w:r>
            <w:r>
              <w:rPr>
                <w:rFonts w:ascii="Times New Roman" w:eastAsia="Times New Roman" w:hAnsi="Times New Roman" w:cs="Times New Roman"/>
                <w:b/>
                <w:sz w:val="24"/>
                <w:szCs w:val="24"/>
                <w:lang w:val="uk-UA"/>
              </w:rPr>
              <w:t>(</w:t>
            </w:r>
            <w:proofErr w:type="spellStart"/>
            <w:r>
              <w:rPr>
                <w:rFonts w:ascii="Times New Roman" w:eastAsia="Times New Roman" w:hAnsi="Times New Roman" w:cs="Times New Roman"/>
                <w:b/>
                <w:sz w:val="24"/>
                <w:szCs w:val="24"/>
              </w:rPr>
              <w:t>Tweede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Kamer</w:t>
            </w:r>
            <w:proofErr w:type="spellEnd"/>
            <w:r>
              <w:rPr>
                <w:rFonts w:ascii="Times New Roman" w:eastAsia="Times New Roman" w:hAnsi="Times New Roman" w:cs="Times New Roman"/>
                <w:b/>
                <w:sz w:val="24"/>
                <w:szCs w:val="24"/>
                <w:lang w:val="uk-UA"/>
              </w:rPr>
              <w:t>)</w:t>
            </w:r>
          </w:p>
          <w:p w14:paraId="4D864B73" w14:textId="77777777" w:rsidR="00D70F52" w:rsidRDefault="00D70F52" w:rsidP="00535307">
            <w:pPr>
              <w:widowControl w:val="0"/>
              <w:spacing w:line="240" w:lineRule="auto"/>
              <w:jc w:val="both"/>
              <w:rPr>
                <w:rFonts w:ascii="Times New Roman" w:eastAsia="Times New Roman" w:hAnsi="Times New Roman" w:cs="Times New Roman"/>
                <w:b/>
                <w:sz w:val="24"/>
                <w:szCs w:val="24"/>
              </w:rPr>
            </w:pPr>
          </w:p>
          <w:p w14:paraId="34094B67" w14:textId="77777777" w:rsidR="00D70F52" w:rsidRDefault="00D70F52" w:rsidP="00535307">
            <w:pPr>
              <w:widowControl w:val="0"/>
              <w:spacing w:line="240" w:lineRule="auto"/>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uk-UA"/>
              </w:rPr>
              <w:t xml:space="preserve">Комітет з питань охорони </w:t>
            </w:r>
            <w:proofErr w:type="spellStart"/>
            <w:r>
              <w:rPr>
                <w:rFonts w:ascii="Times New Roman" w:eastAsia="Times New Roman" w:hAnsi="Times New Roman" w:cs="Times New Roman"/>
                <w:b/>
                <w:sz w:val="24"/>
                <w:szCs w:val="24"/>
                <w:lang w:val="uk-UA"/>
              </w:rPr>
              <w:t>здоров</w:t>
            </w:r>
            <w:proofErr w:type="spellEnd"/>
            <w:r w:rsidRPr="007F0981">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lang w:val="ru-RU"/>
              </w:rPr>
              <w:t xml:space="preserve">я, </w:t>
            </w:r>
            <w:proofErr w:type="spellStart"/>
            <w:r>
              <w:rPr>
                <w:rFonts w:ascii="Times New Roman" w:eastAsia="Times New Roman" w:hAnsi="Times New Roman" w:cs="Times New Roman"/>
                <w:b/>
                <w:sz w:val="24"/>
                <w:szCs w:val="24"/>
                <w:lang w:val="ru-RU"/>
              </w:rPr>
              <w:t>соціального</w:t>
            </w:r>
            <w:proofErr w:type="spellEnd"/>
            <w:r>
              <w:rPr>
                <w:rFonts w:ascii="Times New Roman" w:eastAsia="Times New Roman" w:hAnsi="Times New Roman" w:cs="Times New Roman"/>
                <w:b/>
                <w:sz w:val="24"/>
                <w:szCs w:val="24"/>
                <w:lang w:val="ru-RU"/>
              </w:rPr>
              <w:t xml:space="preserve"> </w:t>
            </w:r>
            <w:proofErr w:type="spellStart"/>
            <w:r>
              <w:rPr>
                <w:rFonts w:ascii="Times New Roman" w:eastAsia="Times New Roman" w:hAnsi="Times New Roman" w:cs="Times New Roman"/>
                <w:b/>
                <w:sz w:val="24"/>
                <w:szCs w:val="24"/>
                <w:lang w:val="ru-RU"/>
              </w:rPr>
              <w:t>забезпечення</w:t>
            </w:r>
            <w:proofErr w:type="spellEnd"/>
            <w:r>
              <w:rPr>
                <w:rFonts w:ascii="Times New Roman" w:eastAsia="Times New Roman" w:hAnsi="Times New Roman" w:cs="Times New Roman"/>
                <w:b/>
                <w:sz w:val="24"/>
                <w:szCs w:val="24"/>
                <w:lang w:val="ru-RU"/>
              </w:rPr>
              <w:t xml:space="preserve"> і спорту </w:t>
            </w:r>
          </w:p>
          <w:p w14:paraId="639E72FA" w14:textId="77777777" w:rsidR="00D70F52" w:rsidRPr="007F0981" w:rsidRDefault="00D70F52" w:rsidP="00535307">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roofErr w:type="spellStart"/>
            <w:r>
              <w:rPr>
                <w:rFonts w:ascii="Times New Roman" w:eastAsia="Times New Roman" w:hAnsi="Times New Roman" w:cs="Times New Roman"/>
                <w:b/>
                <w:sz w:val="24"/>
                <w:szCs w:val="24"/>
              </w:rPr>
              <w:t>Vaste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commissie</w:t>
            </w:r>
            <w:proofErr w:type="spellEnd"/>
            <w:r w:rsidRPr="007F0981">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uk-UA"/>
              </w:rPr>
              <w:t xml:space="preserve"> </w:t>
            </w:r>
            <w:proofErr w:type="spellStart"/>
            <w:r w:rsidRPr="007F0981">
              <w:rPr>
                <w:rFonts w:ascii="Times New Roman" w:eastAsia="Times New Roman" w:hAnsi="Times New Roman" w:cs="Times New Roman"/>
                <w:b/>
                <w:sz w:val="24"/>
                <w:szCs w:val="24"/>
              </w:rPr>
              <w:t>Volksgezondheid</w:t>
            </w:r>
            <w:proofErr w:type="spellEnd"/>
            <w:r w:rsidRPr="007F0981">
              <w:rPr>
                <w:rFonts w:ascii="Times New Roman" w:eastAsia="Times New Roman" w:hAnsi="Times New Roman" w:cs="Times New Roman"/>
                <w:b/>
                <w:sz w:val="24"/>
                <w:szCs w:val="24"/>
              </w:rPr>
              <w:t xml:space="preserve">, </w:t>
            </w:r>
            <w:proofErr w:type="spellStart"/>
            <w:r w:rsidRPr="007F0981">
              <w:rPr>
                <w:rFonts w:ascii="Times New Roman" w:eastAsia="Times New Roman" w:hAnsi="Times New Roman" w:cs="Times New Roman"/>
                <w:b/>
                <w:sz w:val="24"/>
                <w:szCs w:val="24"/>
              </w:rPr>
              <w:t>Welzijn</w:t>
            </w:r>
            <w:proofErr w:type="spellEnd"/>
            <w:r w:rsidRPr="007F0981">
              <w:rPr>
                <w:rFonts w:ascii="Times New Roman" w:eastAsia="Times New Roman" w:hAnsi="Times New Roman" w:cs="Times New Roman"/>
                <w:b/>
                <w:sz w:val="24"/>
                <w:szCs w:val="24"/>
              </w:rPr>
              <w:t xml:space="preserve"> </w:t>
            </w:r>
            <w:proofErr w:type="spellStart"/>
            <w:r w:rsidRPr="007F0981">
              <w:rPr>
                <w:rFonts w:ascii="Times New Roman" w:eastAsia="Times New Roman" w:hAnsi="Times New Roman" w:cs="Times New Roman"/>
                <w:b/>
                <w:sz w:val="24"/>
                <w:szCs w:val="24"/>
              </w:rPr>
              <w:t>en</w:t>
            </w:r>
            <w:proofErr w:type="spellEnd"/>
            <w:r w:rsidRPr="007F0981">
              <w:rPr>
                <w:rFonts w:ascii="Times New Roman" w:eastAsia="Times New Roman" w:hAnsi="Times New Roman" w:cs="Times New Roman"/>
                <w:b/>
                <w:sz w:val="24"/>
                <w:szCs w:val="24"/>
              </w:rPr>
              <w:t xml:space="preserve"> </w:t>
            </w:r>
            <w:proofErr w:type="spellStart"/>
            <w:r w:rsidRPr="007F0981">
              <w:rPr>
                <w:rFonts w:ascii="Times New Roman" w:eastAsia="Times New Roman" w:hAnsi="Times New Roman" w:cs="Times New Roman"/>
                <w:b/>
                <w:sz w:val="24"/>
                <w:szCs w:val="24"/>
              </w:rPr>
              <w:t>Sport</w:t>
            </w:r>
            <w:proofErr w:type="spellEnd"/>
            <w:r>
              <w:rPr>
                <w:rFonts w:ascii="Times New Roman" w:eastAsia="Times New Roman" w:hAnsi="Times New Roman" w:cs="Times New Roman"/>
                <w:b/>
                <w:sz w:val="24"/>
                <w:szCs w:val="24"/>
                <w:lang w:val="uk-UA"/>
              </w:rPr>
              <w:t>)</w:t>
            </w:r>
          </w:p>
          <w:p w14:paraId="50ADC260" w14:textId="77777777" w:rsidR="00D70F52" w:rsidRPr="00D70F52" w:rsidRDefault="00D70F52" w:rsidP="00535307">
            <w:pPr>
              <w:widowControl w:val="0"/>
              <w:spacing w:line="240" w:lineRule="auto"/>
              <w:jc w:val="both"/>
              <w:rPr>
                <w:rFonts w:ascii="Times New Roman" w:eastAsia="Times New Roman" w:hAnsi="Times New Roman" w:cs="Times New Roman"/>
                <w:b/>
                <w:sz w:val="24"/>
                <w:szCs w:val="24"/>
                <w:lang w:val="uk-UA"/>
              </w:rPr>
            </w:pPr>
          </w:p>
        </w:tc>
        <w:tc>
          <w:tcPr>
            <w:tcW w:w="7110" w:type="dxa"/>
            <w:shd w:val="clear" w:color="auto" w:fill="auto"/>
            <w:tcMar>
              <w:top w:w="100" w:type="dxa"/>
              <w:left w:w="100" w:type="dxa"/>
              <w:bottom w:w="100" w:type="dxa"/>
              <w:right w:w="100" w:type="dxa"/>
            </w:tcMar>
          </w:tcPr>
          <w:p w14:paraId="3506C9BF" w14:textId="77777777" w:rsidR="00D70F52" w:rsidRPr="003144DB"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lastRenderedPageBreak/>
              <w:t xml:space="preserve">Комітет готує до розгляду законопроекти у сферах охорони </w:t>
            </w:r>
            <w:r w:rsidRPr="003144DB">
              <w:rPr>
                <w:rFonts w:ascii="Times New Roman" w:eastAsia="Times New Roman" w:hAnsi="Times New Roman" w:cs="Times New Roman"/>
                <w:sz w:val="24"/>
                <w:szCs w:val="24"/>
                <w:highlight w:val="white"/>
                <w:lang w:val="uk-UA"/>
              </w:rPr>
              <w:lastRenderedPageBreak/>
              <w:t>здоров'я, соціального забезпечення та спорту. Це включає, серед іншого, такі теми соціального забезпечення:</w:t>
            </w:r>
          </w:p>
          <w:p w14:paraId="60767B4D" w14:textId="77777777" w:rsidR="00D70F52" w:rsidRPr="003144DB" w:rsidRDefault="00D70F52" w:rsidP="00535307">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допомога залежним та соціальна допомога;</w:t>
            </w:r>
          </w:p>
          <w:p w14:paraId="3C652DC9" w14:textId="77777777" w:rsidR="00D70F52" w:rsidRPr="003144DB" w:rsidRDefault="00D70F52" w:rsidP="00535307">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політика ринку праці в охороні здоров'я;</w:t>
            </w:r>
          </w:p>
          <w:p w14:paraId="109A58AE" w14:textId="77777777" w:rsidR="00D70F52" w:rsidRPr="003144DB" w:rsidRDefault="00D70F52" w:rsidP="00535307">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догляд, догляд та політика щодо людей похилого віку;</w:t>
            </w:r>
          </w:p>
          <w:p w14:paraId="0C48CAD4" w14:textId="77777777" w:rsidR="00D70F52" w:rsidRPr="003144DB" w:rsidRDefault="00D70F52" w:rsidP="00535307">
            <w:pPr>
              <w:pStyle w:val="a7"/>
              <w:widowControl w:val="0"/>
              <w:numPr>
                <w:ilvl w:val="0"/>
                <w:numId w:val="10"/>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політика щодо учасників опору, переслідуваних і жертв громадянської війни.</w:t>
            </w:r>
          </w:p>
          <w:p w14:paraId="5F99E2A8" w14:textId="77777777" w:rsidR="00D70F52" w:rsidRPr="003144DB"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p>
          <w:p w14:paraId="2D99375A" w14:textId="77777777" w:rsidR="00D70F52" w:rsidRPr="003144DB"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Комітет контролює політику міністрів Міністерства охорони здоров'я, соціального забезпечення та спорту. </w:t>
            </w:r>
          </w:p>
          <w:p w14:paraId="69ED35E2" w14:textId="77777777" w:rsidR="00D70F52" w:rsidRPr="003144DB"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p>
        </w:tc>
        <w:tc>
          <w:tcPr>
            <w:tcW w:w="3540" w:type="dxa"/>
            <w:shd w:val="clear" w:color="auto" w:fill="auto"/>
            <w:tcMar>
              <w:top w:w="100" w:type="dxa"/>
              <w:left w:w="100" w:type="dxa"/>
              <w:bottom w:w="100" w:type="dxa"/>
              <w:right w:w="100" w:type="dxa"/>
            </w:tcMar>
          </w:tcPr>
          <w:p w14:paraId="4C39162A"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32C8E">
              <w:rPr>
                <w:rFonts w:ascii="Times New Roman" w:eastAsia="Times New Roman" w:hAnsi="Times New Roman" w:cs="Times New Roman"/>
                <w:sz w:val="24"/>
                <w:szCs w:val="24"/>
              </w:rPr>
              <w:lastRenderedPageBreak/>
              <w:t>https://www.tweedekamer.nl/kam</w:t>
            </w:r>
            <w:r w:rsidRPr="00432C8E">
              <w:rPr>
                <w:rFonts w:ascii="Times New Roman" w:eastAsia="Times New Roman" w:hAnsi="Times New Roman" w:cs="Times New Roman"/>
                <w:sz w:val="24"/>
                <w:szCs w:val="24"/>
              </w:rPr>
              <w:lastRenderedPageBreak/>
              <w:t>erleden_en_commissies/commissies/vws</w:t>
            </w:r>
          </w:p>
          <w:p w14:paraId="451414C9"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E6E4075"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Контакти:</w:t>
            </w:r>
          </w:p>
          <w:p w14:paraId="56AB8F63" w14:textId="77777777" w:rsidR="00D70F52" w:rsidRPr="00432C8E" w:rsidRDefault="00C92E16" w:rsidP="00535307">
            <w:pPr>
              <w:widowControl w:val="0"/>
              <w:spacing w:line="240" w:lineRule="auto"/>
              <w:jc w:val="both"/>
              <w:rPr>
                <w:rFonts w:ascii="Times New Roman" w:eastAsia="Times New Roman" w:hAnsi="Times New Roman" w:cs="Times New Roman"/>
                <w:sz w:val="24"/>
                <w:szCs w:val="24"/>
                <w:lang w:val="uk-UA"/>
              </w:rPr>
            </w:pPr>
            <w:hyperlink r:id="rId29" w:history="1">
              <w:r w:rsidR="00D70F52" w:rsidRPr="00432C8E">
                <w:rPr>
                  <w:rFonts w:ascii="Times New Roman" w:eastAsia="Times New Roman" w:hAnsi="Times New Roman" w:cs="Times New Roman"/>
                  <w:sz w:val="24"/>
                  <w:szCs w:val="24"/>
                  <w:lang w:val="uk-UA"/>
                </w:rPr>
                <w:t>+31(0)70 - 318 2059</w:t>
              </w:r>
            </w:hyperlink>
          </w:p>
          <w:p w14:paraId="0EA89C5D" w14:textId="77777777" w:rsidR="00D70F52" w:rsidRPr="00432C8E" w:rsidRDefault="00C92E16" w:rsidP="00535307">
            <w:pPr>
              <w:widowControl w:val="0"/>
              <w:spacing w:line="240" w:lineRule="auto"/>
              <w:jc w:val="both"/>
              <w:rPr>
                <w:rFonts w:ascii="Times New Roman" w:eastAsia="Times New Roman" w:hAnsi="Times New Roman" w:cs="Times New Roman"/>
                <w:sz w:val="24"/>
                <w:szCs w:val="24"/>
                <w:lang w:val="uk-UA"/>
              </w:rPr>
            </w:pPr>
            <w:hyperlink r:id="rId30" w:history="1">
              <w:r w:rsidR="00D70F52" w:rsidRPr="00432C8E">
                <w:rPr>
                  <w:rFonts w:ascii="Times New Roman" w:eastAsia="Times New Roman" w:hAnsi="Times New Roman" w:cs="Times New Roman"/>
                  <w:sz w:val="24"/>
                  <w:szCs w:val="24"/>
                  <w:lang w:val="uk-UA"/>
                </w:rPr>
                <w:t>cie.vws@tweedekamer.nl</w:t>
              </w:r>
            </w:hyperlink>
          </w:p>
          <w:p w14:paraId="758355A0" w14:textId="77777777" w:rsidR="00D70F52" w:rsidRPr="00432C8E"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p>
        </w:tc>
      </w:tr>
      <w:tr w:rsidR="00D70F52" w14:paraId="4FA92FAE" w14:textId="77777777">
        <w:tc>
          <w:tcPr>
            <w:tcW w:w="4605" w:type="dxa"/>
            <w:shd w:val="clear" w:color="auto" w:fill="auto"/>
            <w:tcMar>
              <w:top w:w="100" w:type="dxa"/>
              <w:left w:w="100" w:type="dxa"/>
              <w:bottom w:w="100" w:type="dxa"/>
              <w:right w:w="100" w:type="dxa"/>
            </w:tcMar>
          </w:tcPr>
          <w:p w14:paraId="1AD06843" w14:textId="77777777" w:rsidR="00D70F52" w:rsidRPr="00BB71CB" w:rsidRDefault="00D70F52" w:rsidP="00535307">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Сенат</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uk-UA"/>
              </w:rPr>
              <w:t>(</w:t>
            </w:r>
            <w:proofErr w:type="spellStart"/>
            <w:r>
              <w:rPr>
                <w:rFonts w:ascii="Times New Roman" w:eastAsia="Times New Roman" w:hAnsi="Times New Roman" w:cs="Times New Roman"/>
                <w:b/>
                <w:sz w:val="24"/>
                <w:szCs w:val="24"/>
              </w:rPr>
              <w:t>Eerste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Kamer</w:t>
            </w:r>
            <w:proofErr w:type="spellEnd"/>
            <w:r>
              <w:rPr>
                <w:rFonts w:ascii="Times New Roman" w:eastAsia="Times New Roman" w:hAnsi="Times New Roman" w:cs="Times New Roman"/>
                <w:b/>
                <w:sz w:val="24"/>
                <w:szCs w:val="24"/>
                <w:lang w:val="uk-UA"/>
              </w:rPr>
              <w:t>)</w:t>
            </w:r>
          </w:p>
          <w:p w14:paraId="483CA104" w14:textId="77777777" w:rsidR="00D70F52" w:rsidRDefault="00D70F52" w:rsidP="00535307">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sidRPr="00432C8E">
              <w:rPr>
                <w:rFonts w:ascii="Times New Roman" w:eastAsia="Times New Roman" w:hAnsi="Times New Roman" w:cs="Times New Roman"/>
                <w:b/>
                <w:sz w:val="24"/>
                <w:szCs w:val="24"/>
              </w:rPr>
              <w:t>Комісія з соціальних питань та зайнятості (SZW)</w:t>
            </w:r>
          </w:p>
          <w:p w14:paraId="58F9E5A7" w14:textId="77777777" w:rsidR="00D70F52" w:rsidRPr="00432C8E" w:rsidRDefault="00D70F52" w:rsidP="00535307">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roofErr w:type="spellStart"/>
            <w:r w:rsidRPr="00432C8E">
              <w:rPr>
                <w:rFonts w:ascii="Times New Roman" w:eastAsia="Times New Roman" w:hAnsi="Times New Roman" w:cs="Times New Roman"/>
                <w:b/>
                <w:sz w:val="24"/>
                <w:szCs w:val="24"/>
                <w:lang w:val="uk-UA"/>
              </w:rPr>
              <w:t>Commissie</w:t>
            </w:r>
            <w:proofErr w:type="spellEnd"/>
            <w:r w:rsidRPr="00432C8E">
              <w:rPr>
                <w:rFonts w:ascii="Times New Roman" w:eastAsia="Times New Roman" w:hAnsi="Times New Roman" w:cs="Times New Roman"/>
                <w:b/>
                <w:sz w:val="24"/>
                <w:szCs w:val="24"/>
                <w:lang w:val="uk-UA"/>
              </w:rPr>
              <w:t xml:space="preserve"> </w:t>
            </w:r>
            <w:proofErr w:type="spellStart"/>
            <w:r w:rsidRPr="00432C8E">
              <w:rPr>
                <w:rFonts w:ascii="Times New Roman" w:eastAsia="Times New Roman" w:hAnsi="Times New Roman" w:cs="Times New Roman"/>
                <w:b/>
                <w:sz w:val="24"/>
                <w:szCs w:val="24"/>
                <w:lang w:val="uk-UA"/>
              </w:rPr>
              <w:t>voor</w:t>
            </w:r>
            <w:proofErr w:type="spellEnd"/>
            <w:r w:rsidRPr="00432C8E">
              <w:rPr>
                <w:rFonts w:ascii="Times New Roman" w:eastAsia="Times New Roman" w:hAnsi="Times New Roman" w:cs="Times New Roman"/>
                <w:b/>
                <w:sz w:val="24"/>
                <w:szCs w:val="24"/>
                <w:lang w:val="uk-UA"/>
              </w:rPr>
              <w:t xml:space="preserve"> </w:t>
            </w:r>
            <w:proofErr w:type="spellStart"/>
            <w:r w:rsidRPr="00432C8E">
              <w:rPr>
                <w:rFonts w:ascii="Times New Roman" w:eastAsia="Times New Roman" w:hAnsi="Times New Roman" w:cs="Times New Roman"/>
                <w:b/>
                <w:sz w:val="24"/>
                <w:szCs w:val="24"/>
                <w:lang w:val="uk-UA"/>
              </w:rPr>
              <w:t>Sociale</w:t>
            </w:r>
            <w:proofErr w:type="spellEnd"/>
            <w:r w:rsidRPr="00432C8E">
              <w:rPr>
                <w:rFonts w:ascii="Times New Roman" w:eastAsia="Times New Roman" w:hAnsi="Times New Roman" w:cs="Times New Roman"/>
                <w:b/>
                <w:sz w:val="24"/>
                <w:szCs w:val="24"/>
                <w:lang w:val="uk-UA"/>
              </w:rPr>
              <w:t xml:space="preserve"> </w:t>
            </w:r>
            <w:proofErr w:type="spellStart"/>
            <w:r w:rsidRPr="00432C8E">
              <w:rPr>
                <w:rFonts w:ascii="Times New Roman" w:eastAsia="Times New Roman" w:hAnsi="Times New Roman" w:cs="Times New Roman"/>
                <w:b/>
                <w:sz w:val="24"/>
                <w:szCs w:val="24"/>
                <w:lang w:val="uk-UA"/>
              </w:rPr>
              <w:t>Zaken</w:t>
            </w:r>
            <w:proofErr w:type="spellEnd"/>
            <w:r w:rsidRPr="00432C8E">
              <w:rPr>
                <w:rFonts w:ascii="Times New Roman" w:eastAsia="Times New Roman" w:hAnsi="Times New Roman" w:cs="Times New Roman"/>
                <w:b/>
                <w:sz w:val="24"/>
                <w:szCs w:val="24"/>
                <w:lang w:val="uk-UA"/>
              </w:rPr>
              <w:t xml:space="preserve"> </w:t>
            </w:r>
            <w:proofErr w:type="spellStart"/>
            <w:r w:rsidRPr="00432C8E">
              <w:rPr>
                <w:rFonts w:ascii="Times New Roman" w:eastAsia="Times New Roman" w:hAnsi="Times New Roman" w:cs="Times New Roman"/>
                <w:b/>
                <w:sz w:val="24"/>
                <w:szCs w:val="24"/>
                <w:lang w:val="uk-UA"/>
              </w:rPr>
              <w:t>en</w:t>
            </w:r>
            <w:proofErr w:type="spellEnd"/>
            <w:r w:rsidRPr="00432C8E">
              <w:rPr>
                <w:rFonts w:ascii="Times New Roman" w:eastAsia="Times New Roman" w:hAnsi="Times New Roman" w:cs="Times New Roman"/>
                <w:b/>
                <w:sz w:val="24"/>
                <w:szCs w:val="24"/>
                <w:lang w:val="uk-UA"/>
              </w:rPr>
              <w:t xml:space="preserve"> </w:t>
            </w:r>
            <w:proofErr w:type="spellStart"/>
            <w:r w:rsidRPr="00432C8E">
              <w:rPr>
                <w:rFonts w:ascii="Times New Roman" w:eastAsia="Times New Roman" w:hAnsi="Times New Roman" w:cs="Times New Roman"/>
                <w:b/>
                <w:sz w:val="24"/>
                <w:szCs w:val="24"/>
                <w:lang w:val="uk-UA"/>
              </w:rPr>
              <w:t>Werkgelegenheid</w:t>
            </w:r>
            <w:proofErr w:type="spellEnd"/>
            <w:r w:rsidRPr="00432C8E">
              <w:rPr>
                <w:rFonts w:ascii="Times New Roman" w:eastAsia="Times New Roman" w:hAnsi="Times New Roman" w:cs="Times New Roman"/>
                <w:b/>
                <w:sz w:val="24"/>
                <w:szCs w:val="24"/>
                <w:lang w:val="uk-UA"/>
              </w:rPr>
              <w:t xml:space="preserve"> (SZW)</w:t>
            </w:r>
          </w:p>
          <w:p w14:paraId="05EC1149" w14:textId="77777777" w:rsidR="00D70F52" w:rsidRPr="00D70F52" w:rsidRDefault="00D70F52" w:rsidP="00535307">
            <w:pPr>
              <w:widowControl w:val="0"/>
              <w:spacing w:line="240" w:lineRule="auto"/>
              <w:jc w:val="both"/>
              <w:rPr>
                <w:rFonts w:ascii="Times New Roman" w:eastAsia="Times New Roman" w:hAnsi="Times New Roman" w:cs="Times New Roman"/>
                <w:b/>
                <w:sz w:val="24"/>
                <w:szCs w:val="24"/>
                <w:lang w:val="uk-UA"/>
              </w:rPr>
            </w:pPr>
          </w:p>
        </w:tc>
        <w:tc>
          <w:tcPr>
            <w:tcW w:w="7110" w:type="dxa"/>
            <w:shd w:val="clear" w:color="auto" w:fill="auto"/>
            <w:tcMar>
              <w:top w:w="100" w:type="dxa"/>
              <w:left w:w="100" w:type="dxa"/>
              <w:bottom w:w="100" w:type="dxa"/>
              <w:right w:w="100" w:type="dxa"/>
            </w:tcMar>
          </w:tcPr>
          <w:p w14:paraId="4C5FDA49" w14:textId="77777777" w:rsidR="00D70F52" w:rsidRPr="00432C8E" w:rsidRDefault="00D70F52" w:rsidP="00535307">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uk-UA"/>
              </w:rPr>
              <w:t>П</w:t>
            </w:r>
            <w:r w:rsidRPr="00432C8E">
              <w:rPr>
                <w:rFonts w:ascii="Times New Roman" w:eastAsia="Times New Roman" w:hAnsi="Times New Roman" w:cs="Times New Roman"/>
                <w:sz w:val="24"/>
                <w:szCs w:val="24"/>
                <w:highlight w:val="white"/>
              </w:rPr>
              <w:t>остійна комісія займається письмовою підготовкою законопроектів у сфері соціальних питань.</w:t>
            </w:r>
          </w:p>
          <w:p w14:paraId="14460846" w14:textId="77777777" w:rsidR="00D70F52" w:rsidRPr="00432C8E" w:rsidRDefault="00D70F52" w:rsidP="00535307">
            <w:pPr>
              <w:widowControl w:val="0"/>
              <w:spacing w:line="240" w:lineRule="auto"/>
              <w:jc w:val="both"/>
              <w:rPr>
                <w:rFonts w:ascii="Times New Roman" w:eastAsia="Times New Roman" w:hAnsi="Times New Roman" w:cs="Times New Roman"/>
                <w:sz w:val="24"/>
                <w:szCs w:val="24"/>
                <w:highlight w:val="white"/>
              </w:rPr>
            </w:pPr>
            <w:r w:rsidRPr="00432C8E">
              <w:rPr>
                <w:rFonts w:ascii="Times New Roman" w:eastAsia="Times New Roman" w:hAnsi="Times New Roman" w:cs="Times New Roman"/>
                <w:sz w:val="24"/>
                <w:szCs w:val="24"/>
                <w:highlight w:val="white"/>
              </w:rPr>
              <w:t>Це стосується, наприклад, пропозицій щодо соціального забезпечення, умов праці, забезпечення зайнятості та інтеграції.</w:t>
            </w:r>
          </w:p>
          <w:p w14:paraId="5DB83288"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p>
        </w:tc>
        <w:tc>
          <w:tcPr>
            <w:tcW w:w="3540" w:type="dxa"/>
            <w:shd w:val="clear" w:color="auto" w:fill="auto"/>
            <w:tcMar>
              <w:top w:w="100" w:type="dxa"/>
              <w:left w:w="100" w:type="dxa"/>
              <w:bottom w:w="100" w:type="dxa"/>
              <w:right w:w="100" w:type="dxa"/>
            </w:tcMar>
          </w:tcPr>
          <w:p w14:paraId="7E7761B8" w14:textId="77777777" w:rsidR="00D70F52" w:rsidRPr="003144DB"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144DB">
              <w:rPr>
                <w:rFonts w:ascii="Times New Roman" w:eastAsia="Times New Roman" w:hAnsi="Times New Roman" w:cs="Times New Roman"/>
                <w:sz w:val="24"/>
                <w:szCs w:val="24"/>
              </w:rPr>
              <w:t>https://www.eerstekamer.nl/commissies/szw</w:t>
            </w:r>
          </w:p>
          <w:p w14:paraId="44ECD9A3"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p>
          <w:p w14:paraId="4D661D8D"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432C8E">
              <w:rPr>
                <w:rFonts w:ascii="Times New Roman" w:eastAsia="Times New Roman" w:hAnsi="Times New Roman" w:cs="Times New Roman"/>
                <w:sz w:val="24"/>
                <w:szCs w:val="24"/>
                <w:lang w:val="uk-UA"/>
              </w:rPr>
              <w:t xml:space="preserve">Контакти: </w:t>
            </w:r>
          </w:p>
          <w:p w14:paraId="6188942B" w14:textId="77777777" w:rsidR="00D70F52" w:rsidRPr="00432C8E" w:rsidRDefault="00C92E16"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hyperlink r:id="rId31" w:history="1">
              <w:r w:rsidR="00D70F52" w:rsidRPr="00432C8E">
                <w:rPr>
                  <w:rFonts w:ascii="Times New Roman" w:eastAsia="Times New Roman" w:hAnsi="Times New Roman" w:cs="Times New Roman"/>
                  <w:sz w:val="24"/>
                  <w:szCs w:val="24"/>
                  <w:lang w:val="uk-UA"/>
                </w:rPr>
                <w:t>postbus@eerstekamer.nl</w:t>
              </w:r>
            </w:hyperlink>
            <w:r w:rsidR="00D70F52">
              <w:rPr>
                <w:rFonts w:ascii="Verdana" w:hAnsi="Verdana"/>
                <w:color w:val="0A0A0A"/>
                <w:shd w:val="clear" w:color="auto" w:fill="FEFEFE"/>
              </w:rPr>
              <w:t> </w:t>
            </w:r>
          </w:p>
        </w:tc>
      </w:tr>
      <w:tr w:rsidR="00D70F52" w14:paraId="3E4E87D5" w14:textId="77777777">
        <w:tc>
          <w:tcPr>
            <w:tcW w:w="4605" w:type="dxa"/>
            <w:shd w:val="clear" w:color="auto" w:fill="auto"/>
            <w:tcMar>
              <w:top w:w="100" w:type="dxa"/>
              <w:left w:w="100" w:type="dxa"/>
              <w:bottom w:w="100" w:type="dxa"/>
              <w:right w:w="100" w:type="dxa"/>
            </w:tcMar>
          </w:tcPr>
          <w:p w14:paraId="2896FBEE" w14:textId="77777777" w:rsidR="00D70F52" w:rsidRDefault="00D70F52" w:rsidP="00535307">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Сенат (</w:t>
            </w:r>
            <w:proofErr w:type="spellStart"/>
            <w:r>
              <w:rPr>
                <w:rFonts w:ascii="Times New Roman" w:eastAsia="Times New Roman" w:hAnsi="Times New Roman" w:cs="Times New Roman"/>
                <w:b/>
                <w:sz w:val="24"/>
                <w:szCs w:val="24"/>
              </w:rPr>
              <w:t>Eerste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Kamer</w:t>
            </w:r>
            <w:proofErr w:type="spellEnd"/>
            <w:r>
              <w:rPr>
                <w:rFonts w:ascii="Times New Roman" w:eastAsia="Times New Roman" w:hAnsi="Times New Roman" w:cs="Times New Roman"/>
                <w:b/>
                <w:sz w:val="24"/>
                <w:szCs w:val="24"/>
                <w:lang w:val="uk-UA"/>
              </w:rPr>
              <w:t>)</w:t>
            </w:r>
            <w:r>
              <w:rPr>
                <w:rFonts w:ascii="Times New Roman" w:eastAsia="Times New Roman" w:hAnsi="Times New Roman" w:cs="Times New Roman"/>
                <w:b/>
                <w:sz w:val="24"/>
                <w:szCs w:val="24"/>
              </w:rPr>
              <w:t xml:space="preserve"> </w:t>
            </w:r>
          </w:p>
          <w:p w14:paraId="434BAB82" w14:textId="77777777" w:rsidR="00D70F52" w:rsidRPr="00432C8E" w:rsidRDefault="00D70F52" w:rsidP="00535307">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sidRPr="00432C8E">
              <w:rPr>
                <w:rFonts w:ascii="Times New Roman" w:eastAsia="Times New Roman" w:hAnsi="Times New Roman" w:cs="Times New Roman"/>
                <w:b/>
                <w:sz w:val="24"/>
                <w:szCs w:val="24"/>
              </w:rPr>
              <w:t xml:space="preserve">Комісія з </w:t>
            </w:r>
            <w:r>
              <w:rPr>
                <w:rFonts w:ascii="Times New Roman" w:eastAsia="Times New Roman" w:hAnsi="Times New Roman" w:cs="Times New Roman"/>
                <w:b/>
                <w:sz w:val="24"/>
                <w:szCs w:val="24"/>
                <w:lang w:val="uk-UA"/>
              </w:rPr>
              <w:t xml:space="preserve">питань </w:t>
            </w:r>
            <w:r w:rsidRPr="00432C8E">
              <w:rPr>
                <w:rFonts w:ascii="Times New Roman" w:eastAsia="Times New Roman" w:hAnsi="Times New Roman" w:cs="Times New Roman"/>
                <w:b/>
                <w:sz w:val="24"/>
                <w:szCs w:val="24"/>
              </w:rPr>
              <w:t>охорони здоров'я, добробуту та спорту (VWS)</w:t>
            </w:r>
          </w:p>
          <w:p w14:paraId="48FF7018" w14:textId="77777777" w:rsidR="00D70F52" w:rsidRDefault="00D70F52" w:rsidP="00535307">
            <w:pPr>
              <w:widowControl w:val="0"/>
              <w:spacing w:line="240" w:lineRule="auto"/>
              <w:jc w:val="both"/>
              <w:rPr>
                <w:rFonts w:ascii="Times New Roman" w:eastAsia="Times New Roman" w:hAnsi="Times New Roman" w:cs="Times New Roman"/>
                <w:b/>
                <w:sz w:val="24"/>
                <w:szCs w:val="24"/>
              </w:rPr>
            </w:pPr>
            <w:r w:rsidRPr="00432C8E">
              <w:rPr>
                <w:rFonts w:ascii="Times New Roman" w:eastAsia="Times New Roman" w:hAnsi="Times New Roman" w:cs="Times New Roman"/>
                <w:b/>
                <w:sz w:val="24"/>
                <w:szCs w:val="24"/>
              </w:rPr>
              <w:t>(</w:t>
            </w:r>
            <w:proofErr w:type="spellStart"/>
            <w:r w:rsidRPr="00432C8E">
              <w:rPr>
                <w:rFonts w:ascii="Times New Roman" w:eastAsia="Times New Roman" w:hAnsi="Times New Roman" w:cs="Times New Roman"/>
                <w:b/>
                <w:sz w:val="24"/>
                <w:szCs w:val="24"/>
              </w:rPr>
              <w:t>Commissie</w:t>
            </w:r>
            <w:proofErr w:type="spellEnd"/>
            <w:r w:rsidRPr="00432C8E">
              <w:rPr>
                <w:rFonts w:ascii="Times New Roman" w:eastAsia="Times New Roman" w:hAnsi="Times New Roman" w:cs="Times New Roman"/>
                <w:b/>
                <w:sz w:val="24"/>
                <w:szCs w:val="24"/>
              </w:rPr>
              <w:t xml:space="preserve"> </w:t>
            </w:r>
            <w:proofErr w:type="spellStart"/>
            <w:r w:rsidRPr="00432C8E">
              <w:rPr>
                <w:rFonts w:ascii="Times New Roman" w:eastAsia="Times New Roman" w:hAnsi="Times New Roman" w:cs="Times New Roman"/>
                <w:b/>
                <w:sz w:val="24"/>
                <w:szCs w:val="24"/>
              </w:rPr>
              <w:t>voor</w:t>
            </w:r>
            <w:proofErr w:type="spellEnd"/>
            <w:r w:rsidRPr="00432C8E">
              <w:rPr>
                <w:rFonts w:ascii="Times New Roman" w:eastAsia="Times New Roman" w:hAnsi="Times New Roman" w:cs="Times New Roman"/>
                <w:b/>
                <w:sz w:val="24"/>
                <w:szCs w:val="24"/>
              </w:rPr>
              <w:t xml:space="preserve"> </w:t>
            </w:r>
            <w:proofErr w:type="spellStart"/>
            <w:r w:rsidRPr="00432C8E">
              <w:rPr>
                <w:rFonts w:ascii="Times New Roman" w:eastAsia="Times New Roman" w:hAnsi="Times New Roman" w:cs="Times New Roman"/>
                <w:b/>
                <w:sz w:val="24"/>
                <w:szCs w:val="24"/>
              </w:rPr>
              <w:t>Volksgezondheid</w:t>
            </w:r>
            <w:proofErr w:type="spellEnd"/>
            <w:r w:rsidRPr="00432C8E">
              <w:rPr>
                <w:rFonts w:ascii="Times New Roman" w:eastAsia="Times New Roman" w:hAnsi="Times New Roman" w:cs="Times New Roman"/>
                <w:b/>
                <w:sz w:val="24"/>
                <w:szCs w:val="24"/>
              </w:rPr>
              <w:t xml:space="preserve">, </w:t>
            </w:r>
            <w:proofErr w:type="spellStart"/>
            <w:r w:rsidRPr="00432C8E">
              <w:rPr>
                <w:rFonts w:ascii="Times New Roman" w:eastAsia="Times New Roman" w:hAnsi="Times New Roman" w:cs="Times New Roman"/>
                <w:b/>
                <w:sz w:val="24"/>
                <w:szCs w:val="24"/>
              </w:rPr>
              <w:t>Welzijn</w:t>
            </w:r>
            <w:proofErr w:type="spellEnd"/>
            <w:r w:rsidRPr="00432C8E">
              <w:rPr>
                <w:rFonts w:ascii="Times New Roman" w:eastAsia="Times New Roman" w:hAnsi="Times New Roman" w:cs="Times New Roman"/>
                <w:b/>
                <w:sz w:val="24"/>
                <w:szCs w:val="24"/>
              </w:rPr>
              <w:t xml:space="preserve"> </w:t>
            </w:r>
            <w:proofErr w:type="spellStart"/>
            <w:r w:rsidRPr="00432C8E">
              <w:rPr>
                <w:rFonts w:ascii="Times New Roman" w:eastAsia="Times New Roman" w:hAnsi="Times New Roman" w:cs="Times New Roman"/>
                <w:b/>
                <w:sz w:val="24"/>
                <w:szCs w:val="24"/>
              </w:rPr>
              <w:t>en</w:t>
            </w:r>
            <w:proofErr w:type="spellEnd"/>
            <w:r w:rsidRPr="00432C8E">
              <w:rPr>
                <w:rFonts w:ascii="Times New Roman" w:eastAsia="Times New Roman" w:hAnsi="Times New Roman" w:cs="Times New Roman"/>
                <w:b/>
                <w:sz w:val="24"/>
                <w:szCs w:val="24"/>
              </w:rPr>
              <w:t xml:space="preserve"> </w:t>
            </w:r>
            <w:proofErr w:type="spellStart"/>
            <w:r w:rsidRPr="00432C8E">
              <w:rPr>
                <w:rFonts w:ascii="Times New Roman" w:eastAsia="Times New Roman" w:hAnsi="Times New Roman" w:cs="Times New Roman"/>
                <w:b/>
                <w:sz w:val="24"/>
                <w:szCs w:val="24"/>
              </w:rPr>
              <w:t>Sport</w:t>
            </w:r>
            <w:proofErr w:type="spellEnd"/>
            <w:r w:rsidRPr="00432C8E">
              <w:rPr>
                <w:rFonts w:ascii="Times New Roman" w:eastAsia="Times New Roman" w:hAnsi="Times New Roman" w:cs="Times New Roman"/>
                <w:b/>
                <w:sz w:val="24"/>
                <w:szCs w:val="24"/>
              </w:rPr>
              <w:t xml:space="preserve"> (VWS)</w:t>
            </w:r>
          </w:p>
        </w:tc>
        <w:tc>
          <w:tcPr>
            <w:tcW w:w="7110" w:type="dxa"/>
            <w:shd w:val="clear" w:color="auto" w:fill="auto"/>
            <w:tcMar>
              <w:top w:w="100" w:type="dxa"/>
              <w:left w:w="100" w:type="dxa"/>
              <w:bottom w:w="100" w:type="dxa"/>
              <w:right w:w="100" w:type="dxa"/>
            </w:tcMar>
          </w:tcPr>
          <w:p w14:paraId="0A7C28B5"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uk-UA"/>
              </w:rPr>
              <w:t>П</w:t>
            </w:r>
            <w:r w:rsidRPr="00432C8E">
              <w:rPr>
                <w:rFonts w:ascii="Times New Roman" w:eastAsia="Times New Roman" w:hAnsi="Times New Roman" w:cs="Times New Roman"/>
                <w:sz w:val="24"/>
                <w:szCs w:val="24"/>
                <w:highlight w:val="white"/>
              </w:rPr>
              <w:t>остійний комітет займається письмовою підготовкою законопроектів у сферах охорони здоров'я, соціального забезпечення та спорту.</w:t>
            </w:r>
          </w:p>
          <w:p w14:paraId="58324F04"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p>
          <w:p w14:paraId="1D0E2D30"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p>
        </w:tc>
        <w:tc>
          <w:tcPr>
            <w:tcW w:w="3540" w:type="dxa"/>
            <w:shd w:val="clear" w:color="auto" w:fill="auto"/>
            <w:tcMar>
              <w:top w:w="100" w:type="dxa"/>
              <w:left w:w="100" w:type="dxa"/>
              <w:bottom w:w="100" w:type="dxa"/>
              <w:right w:w="100" w:type="dxa"/>
            </w:tcMar>
          </w:tcPr>
          <w:p w14:paraId="43E85105"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r w:rsidRPr="003144DB">
              <w:rPr>
                <w:rFonts w:ascii="Times New Roman" w:eastAsia="Times New Roman" w:hAnsi="Times New Roman" w:cs="Times New Roman"/>
                <w:sz w:val="24"/>
                <w:szCs w:val="24"/>
              </w:rPr>
              <w:t>https://www.eerstekamer.nl/commissies/vws</w:t>
            </w:r>
          </w:p>
          <w:p w14:paraId="42790AB4" w14:textId="77777777" w:rsidR="00D70F52"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p>
          <w:p w14:paraId="389C65B8" w14:textId="77777777" w:rsidR="00D70F52" w:rsidRPr="00432C8E" w:rsidRDefault="00D70F52"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432C8E">
              <w:rPr>
                <w:rFonts w:ascii="Times New Roman" w:eastAsia="Times New Roman" w:hAnsi="Times New Roman" w:cs="Times New Roman"/>
                <w:sz w:val="24"/>
                <w:szCs w:val="24"/>
                <w:lang w:val="uk-UA"/>
              </w:rPr>
              <w:t>Контакти:</w:t>
            </w:r>
          </w:p>
          <w:p w14:paraId="62F724E0" w14:textId="77777777" w:rsidR="00D70F52" w:rsidRDefault="00C92E16"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hyperlink r:id="rId32" w:history="1">
              <w:r w:rsidR="00D70F52" w:rsidRPr="00432C8E">
                <w:rPr>
                  <w:rFonts w:ascii="Times New Roman" w:eastAsia="Times New Roman" w:hAnsi="Times New Roman" w:cs="Times New Roman"/>
                  <w:sz w:val="24"/>
                  <w:szCs w:val="24"/>
                  <w:lang w:val="uk-UA"/>
                </w:rPr>
                <w:t>postbus@eerstekamer.nl</w:t>
              </w:r>
            </w:hyperlink>
            <w:r w:rsidR="00D70F52">
              <w:rPr>
                <w:rFonts w:ascii="Verdana" w:hAnsi="Verdana"/>
                <w:color w:val="0A0A0A"/>
                <w:shd w:val="clear" w:color="auto" w:fill="FEFEFE"/>
              </w:rPr>
              <w:t> </w:t>
            </w:r>
          </w:p>
        </w:tc>
      </w:tr>
      <w:tr w:rsidR="00D70F52" w14:paraId="3C0C9B7C" w14:textId="77777777">
        <w:trPr>
          <w:trHeight w:val="440"/>
        </w:trPr>
        <w:tc>
          <w:tcPr>
            <w:tcW w:w="15255" w:type="dxa"/>
            <w:gridSpan w:val="3"/>
            <w:shd w:val="clear" w:color="auto" w:fill="auto"/>
            <w:tcMar>
              <w:top w:w="100" w:type="dxa"/>
              <w:left w:w="100" w:type="dxa"/>
              <w:bottom w:w="100" w:type="dxa"/>
              <w:right w:w="100" w:type="dxa"/>
            </w:tcMar>
          </w:tcPr>
          <w:p w14:paraId="65BDC3C7" w14:textId="77777777" w:rsidR="00D70F52" w:rsidRDefault="00D70F52" w:rsidP="00D70F52">
            <w:pPr>
              <w:pStyle w:val="1"/>
              <w:widowControl w:val="0"/>
            </w:pPr>
            <w:bookmarkStart w:id="20" w:name="_hqm6g6dtm6qg" w:colFirst="0" w:colLast="0"/>
            <w:bookmarkEnd w:id="20"/>
            <w:r>
              <w:lastRenderedPageBreak/>
              <w:t>Парламент Португалії (</w:t>
            </w:r>
            <w:proofErr w:type="spellStart"/>
            <w:r>
              <w:t>Assembleia</w:t>
            </w:r>
            <w:proofErr w:type="spellEnd"/>
            <w:r>
              <w:t xml:space="preserve"> </w:t>
            </w:r>
            <w:proofErr w:type="spellStart"/>
            <w:r>
              <w:t>da</w:t>
            </w:r>
            <w:proofErr w:type="spellEnd"/>
            <w:r>
              <w:t xml:space="preserve"> </w:t>
            </w:r>
            <w:proofErr w:type="spellStart"/>
            <w:r>
              <w:t>República</w:t>
            </w:r>
            <w:proofErr w:type="spellEnd"/>
            <w:r>
              <w:t>)</w:t>
            </w:r>
          </w:p>
        </w:tc>
      </w:tr>
      <w:tr w:rsidR="00E05A27" w14:paraId="78A9786C" w14:textId="77777777">
        <w:tc>
          <w:tcPr>
            <w:tcW w:w="4605" w:type="dxa"/>
            <w:shd w:val="clear" w:color="auto" w:fill="auto"/>
            <w:tcMar>
              <w:top w:w="100" w:type="dxa"/>
              <w:left w:w="100" w:type="dxa"/>
              <w:bottom w:w="100" w:type="dxa"/>
              <w:right w:w="100" w:type="dxa"/>
            </w:tcMar>
          </w:tcPr>
          <w:p w14:paraId="4AB5B6FE" w14:textId="77777777" w:rsidR="00E05A27" w:rsidRPr="004462AF" w:rsidRDefault="00E05A27" w:rsidP="00535307">
            <w:pPr>
              <w:widowControl w:val="0"/>
              <w:spacing w:line="240" w:lineRule="auto"/>
              <w:jc w:val="both"/>
              <w:rPr>
                <w:rFonts w:ascii="Times New Roman" w:eastAsia="Times New Roman" w:hAnsi="Times New Roman" w:cs="Times New Roman"/>
                <w:b/>
                <w:sz w:val="24"/>
                <w:szCs w:val="24"/>
              </w:rPr>
            </w:pPr>
            <w:r w:rsidRPr="004462AF">
              <w:rPr>
                <w:rFonts w:ascii="Times New Roman" w:eastAsia="Times New Roman" w:hAnsi="Times New Roman" w:cs="Times New Roman"/>
                <w:b/>
                <w:sz w:val="24"/>
                <w:szCs w:val="24"/>
              </w:rPr>
              <w:t>Комітет з питань праці, соціального забезпечення та інклюзії</w:t>
            </w:r>
          </w:p>
          <w:p w14:paraId="383A0B09" w14:textId="77777777" w:rsidR="00E05A27" w:rsidRDefault="00E05A27" w:rsidP="00535307">
            <w:pPr>
              <w:widowControl w:val="0"/>
              <w:spacing w:line="240" w:lineRule="auto"/>
              <w:jc w:val="both"/>
              <w:rPr>
                <w:rFonts w:ascii="Times New Roman" w:eastAsia="Times New Roman" w:hAnsi="Times New Roman" w:cs="Times New Roman"/>
                <w:b/>
                <w:sz w:val="24"/>
                <w:szCs w:val="24"/>
              </w:rPr>
            </w:pPr>
            <w:r w:rsidRPr="004462AF">
              <w:rPr>
                <w:rFonts w:ascii="Times New Roman" w:eastAsia="Times New Roman" w:hAnsi="Times New Roman" w:cs="Times New Roman"/>
                <w:b/>
                <w:sz w:val="24"/>
                <w:szCs w:val="24"/>
              </w:rPr>
              <w:t>(</w:t>
            </w:r>
            <w:proofErr w:type="spellStart"/>
            <w:r w:rsidRPr="004462AF">
              <w:rPr>
                <w:rFonts w:ascii="Times New Roman" w:eastAsia="Times New Roman" w:hAnsi="Times New Roman" w:cs="Times New Roman"/>
                <w:b/>
                <w:sz w:val="24"/>
                <w:szCs w:val="24"/>
              </w:rPr>
              <w:t>Comissão</w:t>
            </w:r>
            <w:proofErr w:type="spellEnd"/>
            <w:r w:rsidRPr="004462AF">
              <w:rPr>
                <w:rFonts w:ascii="Times New Roman" w:eastAsia="Times New Roman" w:hAnsi="Times New Roman" w:cs="Times New Roman"/>
                <w:b/>
                <w:sz w:val="24"/>
                <w:szCs w:val="24"/>
              </w:rPr>
              <w:t xml:space="preserve"> </w:t>
            </w:r>
            <w:proofErr w:type="spellStart"/>
            <w:r w:rsidRPr="004462AF">
              <w:rPr>
                <w:rFonts w:ascii="Times New Roman" w:eastAsia="Times New Roman" w:hAnsi="Times New Roman" w:cs="Times New Roman"/>
                <w:b/>
                <w:sz w:val="24"/>
                <w:szCs w:val="24"/>
              </w:rPr>
              <w:t>de</w:t>
            </w:r>
            <w:proofErr w:type="spellEnd"/>
            <w:r w:rsidRPr="004462AF">
              <w:rPr>
                <w:rFonts w:ascii="Times New Roman" w:eastAsia="Times New Roman" w:hAnsi="Times New Roman" w:cs="Times New Roman"/>
                <w:b/>
                <w:sz w:val="24"/>
                <w:szCs w:val="24"/>
              </w:rPr>
              <w:t xml:space="preserve"> </w:t>
            </w:r>
            <w:proofErr w:type="spellStart"/>
            <w:r w:rsidRPr="004462AF">
              <w:rPr>
                <w:rFonts w:ascii="Times New Roman" w:eastAsia="Times New Roman" w:hAnsi="Times New Roman" w:cs="Times New Roman"/>
                <w:b/>
                <w:sz w:val="24"/>
                <w:szCs w:val="24"/>
              </w:rPr>
              <w:t>Trabalho</w:t>
            </w:r>
            <w:proofErr w:type="spellEnd"/>
            <w:r w:rsidRPr="004462AF">
              <w:rPr>
                <w:rFonts w:ascii="Times New Roman" w:eastAsia="Times New Roman" w:hAnsi="Times New Roman" w:cs="Times New Roman"/>
                <w:b/>
                <w:sz w:val="24"/>
                <w:szCs w:val="24"/>
              </w:rPr>
              <w:t xml:space="preserve">, </w:t>
            </w:r>
            <w:proofErr w:type="spellStart"/>
            <w:r w:rsidRPr="004462AF">
              <w:rPr>
                <w:rFonts w:ascii="Times New Roman" w:eastAsia="Times New Roman" w:hAnsi="Times New Roman" w:cs="Times New Roman"/>
                <w:b/>
                <w:sz w:val="24"/>
                <w:szCs w:val="24"/>
              </w:rPr>
              <w:t>Segurança</w:t>
            </w:r>
            <w:proofErr w:type="spellEnd"/>
            <w:r w:rsidRPr="004462AF">
              <w:rPr>
                <w:rFonts w:ascii="Times New Roman" w:eastAsia="Times New Roman" w:hAnsi="Times New Roman" w:cs="Times New Roman"/>
                <w:b/>
                <w:sz w:val="24"/>
                <w:szCs w:val="24"/>
              </w:rPr>
              <w:t xml:space="preserve"> </w:t>
            </w:r>
            <w:proofErr w:type="spellStart"/>
            <w:r w:rsidRPr="004462AF">
              <w:rPr>
                <w:rFonts w:ascii="Times New Roman" w:eastAsia="Times New Roman" w:hAnsi="Times New Roman" w:cs="Times New Roman"/>
                <w:b/>
                <w:sz w:val="24"/>
                <w:szCs w:val="24"/>
              </w:rPr>
              <w:t>Social</w:t>
            </w:r>
            <w:proofErr w:type="spellEnd"/>
            <w:r w:rsidRPr="004462AF">
              <w:rPr>
                <w:rFonts w:ascii="Times New Roman" w:eastAsia="Times New Roman" w:hAnsi="Times New Roman" w:cs="Times New Roman"/>
                <w:b/>
                <w:sz w:val="24"/>
                <w:szCs w:val="24"/>
              </w:rPr>
              <w:t xml:space="preserve"> e </w:t>
            </w:r>
            <w:proofErr w:type="spellStart"/>
            <w:r w:rsidRPr="004462AF">
              <w:rPr>
                <w:rFonts w:ascii="Times New Roman" w:eastAsia="Times New Roman" w:hAnsi="Times New Roman" w:cs="Times New Roman"/>
                <w:b/>
                <w:sz w:val="24"/>
                <w:szCs w:val="24"/>
              </w:rPr>
              <w:t>Inclusão</w:t>
            </w:r>
            <w:proofErr w:type="spellEnd"/>
            <w:r w:rsidRPr="004462AF">
              <w:rPr>
                <w:rFonts w:ascii="Times New Roman" w:eastAsia="Times New Roman" w:hAnsi="Times New Roman" w:cs="Times New Roman"/>
                <w:b/>
                <w:sz w:val="24"/>
                <w:szCs w:val="24"/>
              </w:rPr>
              <w:t>)</w:t>
            </w:r>
          </w:p>
        </w:tc>
        <w:tc>
          <w:tcPr>
            <w:tcW w:w="7110" w:type="dxa"/>
            <w:shd w:val="clear" w:color="auto" w:fill="auto"/>
            <w:tcMar>
              <w:top w:w="100" w:type="dxa"/>
              <w:left w:w="100" w:type="dxa"/>
              <w:bottom w:w="100" w:type="dxa"/>
              <w:right w:w="100" w:type="dxa"/>
            </w:tcMar>
          </w:tcPr>
          <w:p w14:paraId="25C62D2A"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Комітет здійснює свої повноваження та політичний контроль в таких сферах</w:t>
            </w:r>
            <w:r w:rsidRPr="003144DB">
              <w:rPr>
                <w:rStyle w:val="ac"/>
                <w:rFonts w:ascii="Times New Roman" w:eastAsia="Times New Roman" w:hAnsi="Times New Roman" w:cs="Times New Roman"/>
                <w:sz w:val="24"/>
                <w:szCs w:val="24"/>
                <w:lang w:val="uk-UA"/>
              </w:rPr>
              <w:footnoteReference w:id="5"/>
            </w:r>
            <w:r w:rsidRPr="003144DB">
              <w:rPr>
                <w:rFonts w:ascii="Times New Roman" w:eastAsia="Times New Roman" w:hAnsi="Times New Roman" w:cs="Times New Roman"/>
                <w:sz w:val="24"/>
                <w:szCs w:val="24"/>
                <w:lang w:val="uk-UA"/>
              </w:rPr>
              <w:t>:</w:t>
            </w:r>
          </w:p>
          <w:p w14:paraId="3EBF7661" w14:textId="77777777" w:rsidR="00E05A27" w:rsidRPr="003144DB" w:rsidRDefault="00E05A27" w:rsidP="00535307">
            <w:pPr>
              <w:pStyle w:val="a7"/>
              <w:widowControl w:val="0"/>
              <w:numPr>
                <w:ilvl w:val="0"/>
                <w:numId w:val="14"/>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праця, включаючи трудові відносини та умови праці;</w:t>
            </w:r>
          </w:p>
          <w:p w14:paraId="522D4413" w14:textId="77777777" w:rsidR="00E05A27" w:rsidRPr="003144DB" w:rsidRDefault="00E05A27" w:rsidP="00535307">
            <w:pPr>
              <w:pStyle w:val="a7"/>
              <w:widowControl w:val="0"/>
              <w:numPr>
                <w:ilvl w:val="0"/>
                <w:numId w:val="14"/>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політика солідарності та соціального забезпечення;</w:t>
            </w:r>
          </w:p>
          <w:p w14:paraId="2D9968C4" w14:textId="77777777" w:rsidR="00E05A27" w:rsidRPr="003144DB" w:rsidRDefault="00E05A27" w:rsidP="00535307">
            <w:pPr>
              <w:pStyle w:val="a7"/>
              <w:widowControl w:val="0"/>
              <w:numPr>
                <w:ilvl w:val="0"/>
                <w:numId w:val="14"/>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політика зайнятості та професійної підготовки;</w:t>
            </w:r>
          </w:p>
          <w:p w14:paraId="7154F533" w14:textId="77777777" w:rsidR="00E05A27" w:rsidRPr="003144DB" w:rsidRDefault="00E05A27" w:rsidP="00535307">
            <w:pPr>
              <w:pStyle w:val="a7"/>
              <w:widowControl w:val="0"/>
              <w:numPr>
                <w:ilvl w:val="0"/>
                <w:numId w:val="14"/>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режим соціального захисту та виходу на пенсію з державної служби без шкоди для окремих повноважень Комісії з питань державного управління, просторового планування та місцевого самоврядування;</w:t>
            </w:r>
          </w:p>
          <w:p w14:paraId="634FA919" w14:textId="77777777" w:rsidR="00E05A27" w:rsidRPr="003144DB" w:rsidRDefault="00E05A27" w:rsidP="00535307">
            <w:pPr>
              <w:pStyle w:val="a7"/>
              <w:widowControl w:val="0"/>
              <w:numPr>
                <w:ilvl w:val="0"/>
                <w:numId w:val="14"/>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безпека та здоров’я на роботі;</w:t>
            </w:r>
          </w:p>
          <w:p w14:paraId="021722CA" w14:textId="77777777" w:rsidR="00E05A27" w:rsidRPr="003144DB" w:rsidRDefault="00E05A27" w:rsidP="00535307">
            <w:pPr>
              <w:pStyle w:val="a7"/>
              <w:widowControl w:val="0"/>
              <w:numPr>
                <w:ilvl w:val="0"/>
                <w:numId w:val="14"/>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соціальна політика підтримки сім’ї, дитинства, батьківства, людей похилого віку та догляду за собою з залежністю;</w:t>
            </w:r>
          </w:p>
          <w:p w14:paraId="4C9E58C7" w14:textId="77777777" w:rsidR="00E05A27" w:rsidRPr="003144DB" w:rsidRDefault="00E05A27" w:rsidP="00535307">
            <w:pPr>
              <w:pStyle w:val="a7"/>
              <w:widowControl w:val="0"/>
              <w:numPr>
                <w:ilvl w:val="0"/>
                <w:numId w:val="14"/>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політика боротьби з бідністю та сприяння соціальній інтеграції;</w:t>
            </w:r>
          </w:p>
          <w:p w14:paraId="71C0A960" w14:textId="77777777" w:rsidR="00E05A27" w:rsidRPr="003144DB" w:rsidRDefault="00E05A27" w:rsidP="00535307">
            <w:pPr>
              <w:pStyle w:val="a7"/>
              <w:widowControl w:val="0"/>
              <w:numPr>
                <w:ilvl w:val="0"/>
                <w:numId w:val="14"/>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соціальна економіка, кооперативний сектор та </w:t>
            </w:r>
            <w:proofErr w:type="spellStart"/>
            <w:r w:rsidRPr="003144DB">
              <w:rPr>
                <w:rFonts w:ascii="Times New Roman" w:eastAsia="Times New Roman" w:hAnsi="Times New Roman" w:cs="Times New Roman"/>
                <w:sz w:val="24"/>
                <w:szCs w:val="24"/>
                <w:lang w:val="uk-UA"/>
              </w:rPr>
              <w:t>волонтерство</w:t>
            </w:r>
            <w:proofErr w:type="spellEnd"/>
            <w:r w:rsidRPr="003144DB">
              <w:rPr>
                <w:rFonts w:ascii="Times New Roman" w:eastAsia="Times New Roman" w:hAnsi="Times New Roman" w:cs="Times New Roman"/>
                <w:sz w:val="24"/>
                <w:szCs w:val="24"/>
                <w:lang w:val="uk-UA"/>
              </w:rPr>
              <w:t>;</w:t>
            </w:r>
          </w:p>
          <w:p w14:paraId="072ECBFA" w14:textId="77777777" w:rsidR="00E05A27" w:rsidRPr="003144DB" w:rsidRDefault="00E05A27" w:rsidP="00535307">
            <w:pPr>
              <w:pStyle w:val="a7"/>
              <w:widowControl w:val="0"/>
              <w:numPr>
                <w:ilvl w:val="0"/>
                <w:numId w:val="14"/>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люди з обмеженими можливостями та політика інклюзії для них;</w:t>
            </w:r>
          </w:p>
          <w:p w14:paraId="2953F24A" w14:textId="77777777" w:rsidR="00E05A27" w:rsidRPr="003144DB" w:rsidRDefault="00E05A27" w:rsidP="00535307">
            <w:pPr>
              <w:pStyle w:val="a7"/>
              <w:widowControl w:val="0"/>
              <w:numPr>
                <w:ilvl w:val="0"/>
                <w:numId w:val="13"/>
              </w:numP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захист дітей та молодих людей із групи ризику в питаннях, пов’язаних із соціальним забезпеченням, де необхідне узгодження з Комітетом з конституційних питань, прав, свобод та гарантії в цій сфері.</w:t>
            </w:r>
          </w:p>
        </w:tc>
        <w:tc>
          <w:tcPr>
            <w:tcW w:w="3540" w:type="dxa"/>
            <w:shd w:val="clear" w:color="auto" w:fill="auto"/>
            <w:tcMar>
              <w:top w:w="100" w:type="dxa"/>
              <w:left w:w="100" w:type="dxa"/>
              <w:bottom w:w="100" w:type="dxa"/>
              <w:right w:w="100" w:type="dxa"/>
            </w:tcMar>
          </w:tcPr>
          <w:p w14:paraId="1482CAC4" w14:textId="77777777" w:rsidR="00E05A27" w:rsidRPr="003144DB" w:rsidRDefault="00E05A27"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https://www.parlamento.pt/sites/COM/XIIILeg/Paginas/Competencias.aspx</w:t>
            </w:r>
          </w:p>
        </w:tc>
      </w:tr>
      <w:tr w:rsidR="00E05A27" w14:paraId="2B984E07" w14:textId="77777777">
        <w:trPr>
          <w:trHeight w:val="440"/>
        </w:trPr>
        <w:tc>
          <w:tcPr>
            <w:tcW w:w="15255" w:type="dxa"/>
            <w:gridSpan w:val="3"/>
            <w:shd w:val="clear" w:color="auto" w:fill="auto"/>
            <w:tcMar>
              <w:top w:w="100" w:type="dxa"/>
              <w:left w:w="100" w:type="dxa"/>
              <w:bottom w:w="100" w:type="dxa"/>
              <w:right w:w="100" w:type="dxa"/>
            </w:tcMar>
          </w:tcPr>
          <w:p w14:paraId="187DC26B" w14:textId="77777777" w:rsidR="00E05A27" w:rsidRPr="003144DB" w:rsidRDefault="00E05A27" w:rsidP="00E05A27">
            <w:pPr>
              <w:pStyle w:val="1"/>
              <w:widowControl w:val="0"/>
              <w:rPr>
                <w:lang w:val="uk-UA"/>
              </w:rPr>
            </w:pPr>
            <w:bookmarkStart w:id="21" w:name="_c91r0mp39ip9" w:colFirst="0" w:colLast="0"/>
            <w:bookmarkEnd w:id="21"/>
            <w:r w:rsidRPr="003144DB">
              <w:rPr>
                <w:lang w:val="uk-UA"/>
              </w:rPr>
              <w:lastRenderedPageBreak/>
              <w:t xml:space="preserve">Парламент Люксембургу </w:t>
            </w:r>
          </w:p>
        </w:tc>
      </w:tr>
      <w:tr w:rsidR="00E05A27" w14:paraId="7E76CEB9" w14:textId="77777777">
        <w:tc>
          <w:tcPr>
            <w:tcW w:w="4605" w:type="dxa"/>
            <w:shd w:val="clear" w:color="auto" w:fill="auto"/>
            <w:tcMar>
              <w:top w:w="100" w:type="dxa"/>
              <w:left w:w="100" w:type="dxa"/>
              <w:bottom w:w="100" w:type="dxa"/>
              <w:right w:w="100" w:type="dxa"/>
            </w:tcMar>
          </w:tcPr>
          <w:p w14:paraId="0CF61D24" w14:textId="77777777" w:rsidR="00E05A27" w:rsidRPr="00E3003F" w:rsidRDefault="00E05A27" w:rsidP="00E05A27">
            <w:pPr>
              <w:widowControl w:val="0"/>
              <w:spacing w:line="240" w:lineRule="auto"/>
              <w:jc w:val="both"/>
              <w:rPr>
                <w:rFonts w:ascii="Times New Roman" w:eastAsia="Times New Roman" w:hAnsi="Times New Roman" w:cs="Times New Roman"/>
                <w:b/>
                <w:sz w:val="24"/>
                <w:szCs w:val="24"/>
                <w:lang w:val="uk-UA"/>
              </w:rPr>
            </w:pPr>
            <w:r w:rsidRPr="00E3003F">
              <w:rPr>
                <w:rFonts w:ascii="Times New Roman" w:eastAsia="Times New Roman" w:hAnsi="Times New Roman" w:cs="Times New Roman"/>
                <w:b/>
                <w:sz w:val="24"/>
                <w:szCs w:val="24"/>
                <w:lang w:val="uk-UA"/>
              </w:rPr>
              <w:t xml:space="preserve">Комісія з охорони </w:t>
            </w:r>
            <w:proofErr w:type="spellStart"/>
            <w:r w:rsidRPr="00E3003F">
              <w:rPr>
                <w:rFonts w:ascii="Times New Roman" w:eastAsia="Times New Roman" w:hAnsi="Times New Roman" w:cs="Times New Roman"/>
                <w:b/>
                <w:sz w:val="24"/>
                <w:szCs w:val="24"/>
                <w:lang w:val="uk-UA"/>
              </w:rPr>
              <w:t>здоров</w:t>
            </w:r>
            <w:proofErr w:type="spellEnd"/>
            <w:r w:rsidRPr="00E3003F">
              <w:rPr>
                <w:rFonts w:ascii="Times New Roman" w:eastAsia="Times New Roman" w:hAnsi="Times New Roman" w:cs="Times New Roman"/>
                <w:b/>
                <w:sz w:val="24"/>
                <w:szCs w:val="24"/>
                <w:lang w:val="ru-RU"/>
              </w:rPr>
              <w:t>’</w:t>
            </w:r>
            <w:r w:rsidRPr="00E3003F">
              <w:rPr>
                <w:rFonts w:ascii="Times New Roman" w:eastAsia="Times New Roman" w:hAnsi="Times New Roman" w:cs="Times New Roman"/>
                <w:b/>
                <w:sz w:val="24"/>
                <w:szCs w:val="24"/>
                <w:lang w:val="uk-UA"/>
              </w:rPr>
              <w:t>я та соціального забезпечення</w:t>
            </w:r>
          </w:p>
          <w:p w14:paraId="58C8A333" w14:textId="77777777" w:rsidR="00E05A27" w:rsidRDefault="00E05A27" w:rsidP="00E05A27">
            <w:pPr>
              <w:widowControl w:val="0"/>
              <w:spacing w:line="240" w:lineRule="auto"/>
              <w:rPr>
                <w:rFonts w:ascii="Times New Roman" w:eastAsia="Times New Roman" w:hAnsi="Times New Roman" w:cs="Times New Roman"/>
                <w:sz w:val="24"/>
                <w:szCs w:val="24"/>
              </w:rPr>
            </w:pPr>
            <w:r w:rsidRPr="00E3003F">
              <w:rPr>
                <w:rFonts w:ascii="Times New Roman" w:eastAsia="Times New Roman" w:hAnsi="Times New Roman" w:cs="Times New Roman"/>
                <w:b/>
                <w:sz w:val="24"/>
                <w:szCs w:val="24"/>
                <w:lang w:val="uk-UA"/>
              </w:rPr>
              <w:t>(</w:t>
            </w:r>
            <w:proofErr w:type="spellStart"/>
            <w:r w:rsidRPr="00E3003F">
              <w:rPr>
                <w:rFonts w:ascii="Times New Roman" w:eastAsia="Times New Roman" w:hAnsi="Times New Roman" w:cs="Times New Roman"/>
                <w:b/>
                <w:sz w:val="24"/>
                <w:szCs w:val="24"/>
              </w:rPr>
              <w:t>Commission</w:t>
            </w:r>
            <w:proofErr w:type="spellEnd"/>
            <w:r w:rsidRPr="00E3003F">
              <w:rPr>
                <w:rFonts w:ascii="Times New Roman" w:eastAsia="Times New Roman" w:hAnsi="Times New Roman" w:cs="Times New Roman"/>
                <w:b/>
                <w:sz w:val="24"/>
                <w:szCs w:val="24"/>
              </w:rPr>
              <w:t xml:space="preserve"> </w:t>
            </w:r>
            <w:proofErr w:type="spellStart"/>
            <w:r w:rsidRPr="00E3003F">
              <w:rPr>
                <w:rFonts w:ascii="Times New Roman" w:eastAsia="Times New Roman" w:hAnsi="Times New Roman" w:cs="Times New Roman"/>
                <w:b/>
                <w:sz w:val="24"/>
                <w:szCs w:val="24"/>
              </w:rPr>
              <w:t>de</w:t>
            </w:r>
            <w:proofErr w:type="spellEnd"/>
            <w:r w:rsidRPr="00E3003F">
              <w:rPr>
                <w:rFonts w:ascii="Times New Roman" w:eastAsia="Times New Roman" w:hAnsi="Times New Roman" w:cs="Times New Roman"/>
                <w:b/>
                <w:sz w:val="24"/>
                <w:szCs w:val="24"/>
              </w:rPr>
              <w:t xml:space="preserve"> </w:t>
            </w:r>
            <w:proofErr w:type="spellStart"/>
            <w:r w:rsidRPr="00E3003F">
              <w:rPr>
                <w:rFonts w:ascii="Times New Roman" w:eastAsia="Times New Roman" w:hAnsi="Times New Roman" w:cs="Times New Roman"/>
                <w:b/>
                <w:sz w:val="24"/>
                <w:szCs w:val="24"/>
              </w:rPr>
              <w:t>la</w:t>
            </w:r>
            <w:proofErr w:type="spellEnd"/>
            <w:r w:rsidRPr="00E3003F">
              <w:rPr>
                <w:rFonts w:ascii="Times New Roman" w:eastAsia="Times New Roman" w:hAnsi="Times New Roman" w:cs="Times New Roman"/>
                <w:b/>
                <w:sz w:val="24"/>
                <w:szCs w:val="24"/>
              </w:rPr>
              <w:t xml:space="preserve"> </w:t>
            </w:r>
            <w:proofErr w:type="spellStart"/>
            <w:r w:rsidRPr="00E3003F">
              <w:rPr>
                <w:rFonts w:ascii="Times New Roman" w:eastAsia="Times New Roman" w:hAnsi="Times New Roman" w:cs="Times New Roman"/>
                <w:b/>
                <w:sz w:val="24"/>
                <w:szCs w:val="24"/>
              </w:rPr>
              <w:t>Santé</w:t>
            </w:r>
            <w:proofErr w:type="spellEnd"/>
            <w:r w:rsidRPr="00E3003F">
              <w:rPr>
                <w:rFonts w:ascii="Times New Roman" w:eastAsia="Times New Roman" w:hAnsi="Times New Roman" w:cs="Times New Roman"/>
                <w:b/>
                <w:sz w:val="24"/>
                <w:szCs w:val="24"/>
              </w:rPr>
              <w:t xml:space="preserve"> </w:t>
            </w:r>
            <w:proofErr w:type="spellStart"/>
            <w:r w:rsidRPr="00E3003F">
              <w:rPr>
                <w:rFonts w:ascii="Times New Roman" w:eastAsia="Times New Roman" w:hAnsi="Times New Roman" w:cs="Times New Roman"/>
                <w:b/>
                <w:sz w:val="24"/>
                <w:szCs w:val="24"/>
              </w:rPr>
              <w:t>et</w:t>
            </w:r>
            <w:proofErr w:type="spellEnd"/>
            <w:r w:rsidRPr="00E3003F">
              <w:rPr>
                <w:rFonts w:ascii="Times New Roman" w:eastAsia="Times New Roman" w:hAnsi="Times New Roman" w:cs="Times New Roman"/>
                <w:b/>
                <w:sz w:val="24"/>
                <w:szCs w:val="24"/>
              </w:rPr>
              <w:t xml:space="preserve"> </w:t>
            </w:r>
            <w:proofErr w:type="spellStart"/>
            <w:r w:rsidRPr="00E3003F">
              <w:rPr>
                <w:rFonts w:ascii="Times New Roman" w:eastAsia="Times New Roman" w:hAnsi="Times New Roman" w:cs="Times New Roman"/>
                <w:b/>
                <w:sz w:val="24"/>
                <w:szCs w:val="24"/>
              </w:rPr>
              <w:t>de</w:t>
            </w:r>
            <w:proofErr w:type="spellEnd"/>
            <w:r w:rsidRPr="00E3003F">
              <w:rPr>
                <w:rFonts w:ascii="Times New Roman" w:eastAsia="Times New Roman" w:hAnsi="Times New Roman" w:cs="Times New Roman"/>
                <w:b/>
                <w:sz w:val="24"/>
                <w:szCs w:val="24"/>
              </w:rPr>
              <w:t xml:space="preserve"> </w:t>
            </w:r>
            <w:proofErr w:type="spellStart"/>
            <w:r w:rsidRPr="00E3003F">
              <w:rPr>
                <w:rFonts w:ascii="Times New Roman" w:eastAsia="Times New Roman" w:hAnsi="Times New Roman" w:cs="Times New Roman"/>
                <w:b/>
                <w:sz w:val="24"/>
                <w:szCs w:val="24"/>
              </w:rPr>
              <w:t>la</w:t>
            </w:r>
            <w:proofErr w:type="spellEnd"/>
            <w:r w:rsidRPr="00E3003F">
              <w:rPr>
                <w:rFonts w:ascii="Times New Roman" w:eastAsia="Times New Roman" w:hAnsi="Times New Roman" w:cs="Times New Roman"/>
                <w:b/>
                <w:sz w:val="24"/>
                <w:szCs w:val="24"/>
              </w:rPr>
              <w:t xml:space="preserve"> </w:t>
            </w:r>
            <w:proofErr w:type="spellStart"/>
            <w:r w:rsidRPr="00E3003F">
              <w:rPr>
                <w:rFonts w:ascii="Times New Roman" w:eastAsia="Times New Roman" w:hAnsi="Times New Roman" w:cs="Times New Roman"/>
                <w:b/>
                <w:sz w:val="24"/>
                <w:szCs w:val="24"/>
              </w:rPr>
              <w:t>Sécurité</w:t>
            </w:r>
            <w:proofErr w:type="spellEnd"/>
            <w:r w:rsidRPr="00E3003F">
              <w:rPr>
                <w:rFonts w:ascii="Times New Roman" w:eastAsia="Times New Roman" w:hAnsi="Times New Roman" w:cs="Times New Roman"/>
                <w:b/>
                <w:sz w:val="24"/>
                <w:szCs w:val="24"/>
              </w:rPr>
              <w:t xml:space="preserve"> </w:t>
            </w:r>
            <w:proofErr w:type="spellStart"/>
            <w:r w:rsidRPr="00E3003F">
              <w:rPr>
                <w:rFonts w:ascii="Times New Roman" w:eastAsia="Times New Roman" w:hAnsi="Times New Roman" w:cs="Times New Roman"/>
                <w:b/>
                <w:sz w:val="24"/>
                <w:szCs w:val="24"/>
              </w:rPr>
              <w:t>sociale</w:t>
            </w:r>
            <w:proofErr w:type="spellEnd"/>
            <w:r w:rsidRPr="00E3003F">
              <w:rPr>
                <w:rFonts w:ascii="Times New Roman" w:eastAsia="Times New Roman" w:hAnsi="Times New Roman" w:cs="Times New Roman"/>
                <w:b/>
                <w:sz w:val="24"/>
                <w:szCs w:val="24"/>
                <w:lang w:val="uk-UA"/>
              </w:rPr>
              <w:t>)</w:t>
            </w:r>
            <w:r w:rsidRPr="00E3003F">
              <w:rPr>
                <w:rFonts w:ascii="Times New Roman" w:eastAsia="Times New Roman" w:hAnsi="Times New Roman" w:cs="Times New Roman"/>
                <w:b/>
                <w:sz w:val="24"/>
                <w:szCs w:val="24"/>
              </w:rPr>
              <w:br/>
            </w:r>
            <w:r>
              <w:rPr>
                <w:rFonts w:ascii="Times New Roman" w:eastAsia="Times New Roman" w:hAnsi="Times New Roman" w:cs="Times New Roman"/>
                <w:sz w:val="24"/>
                <w:szCs w:val="24"/>
              </w:rPr>
              <w:br/>
            </w:r>
          </w:p>
        </w:tc>
        <w:tc>
          <w:tcPr>
            <w:tcW w:w="7110" w:type="dxa"/>
            <w:shd w:val="clear" w:color="auto" w:fill="auto"/>
            <w:tcMar>
              <w:top w:w="100" w:type="dxa"/>
              <w:left w:w="100" w:type="dxa"/>
              <w:bottom w:w="100" w:type="dxa"/>
              <w:right w:w="100" w:type="dxa"/>
            </w:tcMar>
          </w:tcPr>
          <w:p w14:paraId="2429D36A" w14:textId="77777777" w:rsidR="00E05A27" w:rsidRPr="003144DB" w:rsidRDefault="00E05A27" w:rsidP="00E05A27">
            <w:pPr>
              <w:widowControl w:val="0"/>
              <w:spacing w:line="240" w:lineRule="auto"/>
              <w:rPr>
                <w:rFonts w:ascii="Times New Roman" w:eastAsia="Times New Roman" w:hAnsi="Times New Roman" w:cs="Times New Roman"/>
                <w:sz w:val="24"/>
                <w:szCs w:val="24"/>
                <w:highlight w:val="white"/>
                <w:lang w:val="uk-UA"/>
              </w:rPr>
            </w:pPr>
            <w:r w:rsidRPr="00A31B98">
              <w:rPr>
                <w:rFonts w:ascii="Times New Roman" w:hAnsi="Times New Roman" w:cs="Times New Roman"/>
                <w:sz w:val="24"/>
                <w:szCs w:val="24"/>
                <w:lang w:val="uk-UA"/>
              </w:rPr>
              <w:t>Повноваження не зазначені.</w:t>
            </w:r>
          </w:p>
        </w:tc>
        <w:tc>
          <w:tcPr>
            <w:tcW w:w="3540" w:type="dxa"/>
            <w:shd w:val="clear" w:color="auto" w:fill="auto"/>
            <w:tcMar>
              <w:top w:w="100" w:type="dxa"/>
              <w:left w:w="100" w:type="dxa"/>
              <w:bottom w:w="100" w:type="dxa"/>
              <w:right w:w="100" w:type="dxa"/>
            </w:tcMar>
          </w:tcPr>
          <w:p w14:paraId="73A054F5" w14:textId="77777777" w:rsidR="00E05A27" w:rsidRPr="003144DB" w:rsidRDefault="00E05A27" w:rsidP="00E05A2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https://www.chd.lu/lu/commission/746</w:t>
            </w:r>
          </w:p>
          <w:p w14:paraId="68E837D5" w14:textId="77777777" w:rsidR="00E05A27" w:rsidRPr="003144DB" w:rsidRDefault="00E05A27" w:rsidP="00E05A27">
            <w:pPr>
              <w:widowControl w:val="0"/>
              <w:pBdr>
                <w:top w:val="nil"/>
                <w:left w:val="nil"/>
                <w:bottom w:val="nil"/>
                <w:right w:val="nil"/>
                <w:between w:val="nil"/>
              </w:pBdr>
              <w:spacing w:line="240" w:lineRule="auto"/>
              <w:rPr>
                <w:rFonts w:ascii="Times New Roman" w:eastAsia="Times New Roman" w:hAnsi="Times New Roman" w:cs="Times New Roman"/>
                <w:sz w:val="24"/>
                <w:szCs w:val="24"/>
                <w:u w:val="single"/>
                <w:lang w:val="uk-UA"/>
              </w:rPr>
            </w:pPr>
          </w:p>
          <w:p w14:paraId="2FB2D7E6" w14:textId="77777777" w:rsidR="00E05A27" w:rsidRPr="003144DB" w:rsidRDefault="00E05A27" w:rsidP="00E05A2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Контакти Парламенту:</w:t>
            </w:r>
          </w:p>
          <w:p w14:paraId="7B114D25" w14:textId="77777777" w:rsidR="00E05A27" w:rsidRPr="003144DB" w:rsidRDefault="00E05A27" w:rsidP="00E05A2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Телефон:</w:t>
            </w:r>
          </w:p>
          <w:p w14:paraId="61C9864A" w14:textId="77777777" w:rsidR="00E05A27" w:rsidRPr="003144DB" w:rsidRDefault="00E05A27" w:rsidP="00E05A2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466 966 - 1</w:t>
            </w:r>
          </w:p>
          <w:p w14:paraId="0B31BCD9" w14:textId="77777777" w:rsidR="00E05A27" w:rsidRPr="003144DB" w:rsidRDefault="00E05A27" w:rsidP="00E05A2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Факс:</w:t>
            </w:r>
          </w:p>
          <w:p w14:paraId="0E267CE5" w14:textId="77777777" w:rsidR="00E05A27" w:rsidRPr="003144DB" w:rsidRDefault="00E05A27" w:rsidP="00E05A2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22 02 30</w:t>
            </w:r>
          </w:p>
          <w:p w14:paraId="7592092C" w14:textId="77777777" w:rsidR="00E05A27" w:rsidRPr="003144DB" w:rsidRDefault="00E05A27" w:rsidP="00E05A27">
            <w:pPr>
              <w:widowControl w:val="0"/>
              <w:pBdr>
                <w:top w:val="nil"/>
                <w:left w:val="nil"/>
                <w:bottom w:val="nil"/>
                <w:right w:val="nil"/>
                <w:between w:val="nil"/>
              </w:pBdr>
              <w:spacing w:line="240" w:lineRule="auto"/>
              <w:rPr>
                <w:rFonts w:ascii="Times New Roman" w:eastAsia="Times New Roman" w:hAnsi="Times New Roman" w:cs="Times New Roman"/>
                <w:sz w:val="24"/>
                <w:szCs w:val="24"/>
                <w:u w:val="single"/>
                <w:lang w:val="uk-UA"/>
              </w:rPr>
            </w:pPr>
            <w:r w:rsidRPr="003144DB">
              <w:rPr>
                <w:rFonts w:ascii="Times New Roman" w:eastAsia="Times New Roman" w:hAnsi="Times New Roman" w:cs="Times New Roman"/>
                <w:sz w:val="24"/>
                <w:szCs w:val="24"/>
                <w:lang w:val="uk-UA"/>
              </w:rPr>
              <w:t>22 82 81 (тільки під час публічних зборів)</w:t>
            </w:r>
            <w:r w:rsidRPr="003144DB">
              <w:rPr>
                <w:rFonts w:ascii="Times New Roman" w:eastAsia="Times New Roman" w:hAnsi="Times New Roman" w:cs="Times New Roman"/>
                <w:sz w:val="24"/>
                <w:szCs w:val="24"/>
                <w:u w:val="single"/>
                <w:lang w:val="uk-UA"/>
              </w:rPr>
              <w:br/>
            </w:r>
          </w:p>
        </w:tc>
      </w:tr>
      <w:tr w:rsidR="00E05A27" w14:paraId="55D6EE62" w14:textId="77777777">
        <w:tc>
          <w:tcPr>
            <w:tcW w:w="4605" w:type="dxa"/>
            <w:shd w:val="clear" w:color="auto" w:fill="auto"/>
            <w:tcMar>
              <w:top w:w="100" w:type="dxa"/>
              <w:left w:w="100" w:type="dxa"/>
              <w:bottom w:w="100" w:type="dxa"/>
              <w:right w:w="100" w:type="dxa"/>
            </w:tcMar>
          </w:tcPr>
          <w:p w14:paraId="2EE58538" w14:textId="77777777" w:rsidR="00E05A27" w:rsidRDefault="00E05A27" w:rsidP="00E05A27">
            <w:pPr>
              <w:widowControl w:val="0"/>
              <w:spacing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Комісія з праці</w:t>
            </w:r>
          </w:p>
          <w:p w14:paraId="3634927B" w14:textId="77777777" w:rsidR="00E05A27" w:rsidRDefault="00E05A27" w:rsidP="00E05A2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w:t>
            </w:r>
            <w:proofErr w:type="spellStart"/>
            <w:r w:rsidRPr="00E3003F">
              <w:rPr>
                <w:rFonts w:ascii="Times New Roman" w:eastAsia="Times New Roman" w:hAnsi="Times New Roman" w:cs="Times New Roman"/>
                <w:b/>
                <w:sz w:val="24"/>
                <w:szCs w:val="24"/>
                <w:lang w:val="uk-UA"/>
              </w:rPr>
              <w:t>Commission</w:t>
            </w:r>
            <w:proofErr w:type="spellEnd"/>
            <w:r w:rsidRPr="00E3003F">
              <w:rPr>
                <w:rFonts w:ascii="Times New Roman" w:eastAsia="Times New Roman" w:hAnsi="Times New Roman" w:cs="Times New Roman"/>
                <w:b/>
                <w:sz w:val="24"/>
                <w:szCs w:val="24"/>
                <w:lang w:val="uk-UA"/>
              </w:rPr>
              <w:t xml:space="preserve"> </w:t>
            </w:r>
            <w:proofErr w:type="spellStart"/>
            <w:r w:rsidRPr="00E3003F">
              <w:rPr>
                <w:rFonts w:ascii="Times New Roman" w:eastAsia="Times New Roman" w:hAnsi="Times New Roman" w:cs="Times New Roman"/>
                <w:b/>
                <w:sz w:val="24"/>
                <w:szCs w:val="24"/>
                <w:lang w:val="uk-UA"/>
              </w:rPr>
              <w:t>du</w:t>
            </w:r>
            <w:proofErr w:type="spellEnd"/>
            <w:r w:rsidRPr="00E3003F">
              <w:rPr>
                <w:rFonts w:ascii="Times New Roman" w:eastAsia="Times New Roman" w:hAnsi="Times New Roman" w:cs="Times New Roman"/>
                <w:b/>
                <w:sz w:val="24"/>
                <w:szCs w:val="24"/>
                <w:lang w:val="uk-UA"/>
              </w:rPr>
              <w:t xml:space="preserve"> </w:t>
            </w:r>
            <w:proofErr w:type="spellStart"/>
            <w:r w:rsidRPr="00E3003F">
              <w:rPr>
                <w:rFonts w:ascii="Times New Roman" w:eastAsia="Times New Roman" w:hAnsi="Times New Roman" w:cs="Times New Roman"/>
                <w:b/>
                <w:sz w:val="24"/>
                <w:szCs w:val="24"/>
                <w:lang w:val="uk-UA"/>
              </w:rPr>
              <w:t>Travail</w:t>
            </w:r>
            <w:proofErr w:type="spellEnd"/>
            <w:r>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19E44A0F" w14:textId="77777777" w:rsidR="00E05A27" w:rsidRPr="00A31B98" w:rsidRDefault="00E05A27" w:rsidP="00E05A27">
            <w:pPr>
              <w:widowControl w:val="0"/>
              <w:spacing w:line="240" w:lineRule="auto"/>
              <w:rPr>
                <w:rFonts w:ascii="Times New Roman" w:eastAsia="Times New Roman" w:hAnsi="Times New Roman" w:cs="Times New Roman"/>
                <w:sz w:val="24"/>
                <w:szCs w:val="24"/>
                <w:lang w:val="uk-UA"/>
              </w:rPr>
            </w:pPr>
            <w:r w:rsidRPr="00A31B98">
              <w:rPr>
                <w:rFonts w:ascii="Times New Roman" w:hAnsi="Times New Roman" w:cs="Times New Roman"/>
                <w:sz w:val="24"/>
                <w:szCs w:val="24"/>
                <w:lang w:val="uk-UA"/>
              </w:rPr>
              <w:t>Повноваження не зазначені.</w:t>
            </w:r>
            <w:bookmarkStart w:id="22" w:name="_GoBack"/>
            <w:bookmarkEnd w:id="22"/>
          </w:p>
        </w:tc>
        <w:tc>
          <w:tcPr>
            <w:tcW w:w="3540" w:type="dxa"/>
            <w:shd w:val="clear" w:color="auto" w:fill="auto"/>
            <w:tcMar>
              <w:top w:w="100" w:type="dxa"/>
              <w:left w:w="100" w:type="dxa"/>
              <w:bottom w:w="100" w:type="dxa"/>
              <w:right w:w="100" w:type="dxa"/>
            </w:tcMar>
          </w:tcPr>
          <w:p w14:paraId="65F9DEF7" w14:textId="77777777" w:rsidR="00E05A27" w:rsidRPr="003144DB" w:rsidRDefault="00E05A27" w:rsidP="00E05A2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https://www.chd.lu/lu/commission/747</w:t>
            </w:r>
          </w:p>
          <w:p w14:paraId="3DEB8871" w14:textId="77777777" w:rsidR="00E05A27" w:rsidRPr="003144DB" w:rsidRDefault="00E05A27" w:rsidP="00E05A2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p w14:paraId="0FDE214F" w14:textId="77777777" w:rsidR="00E05A27" w:rsidRPr="003144DB" w:rsidRDefault="00E05A27" w:rsidP="00E05A2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Контакти Парламенту:</w:t>
            </w:r>
          </w:p>
          <w:p w14:paraId="57B08766" w14:textId="77777777" w:rsidR="00E05A27" w:rsidRPr="003144DB" w:rsidRDefault="00E05A27" w:rsidP="00E05A2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Телефон:</w:t>
            </w:r>
          </w:p>
          <w:p w14:paraId="2A473AA2" w14:textId="77777777" w:rsidR="00E05A27" w:rsidRPr="003144DB" w:rsidRDefault="00E05A27" w:rsidP="00E05A2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466 966 - 1</w:t>
            </w:r>
          </w:p>
          <w:p w14:paraId="09A125E2" w14:textId="77777777" w:rsidR="00E05A27" w:rsidRPr="003144DB" w:rsidRDefault="00E05A27" w:rsidP="00E05A2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Факс:</w:t>
            </w:r>
          </w:p>
          <w:p w14:paraId="0636F817" w14:textId="77777777" w:rsidR="00E05A27" w:rsidRPr="003144DB" w:rsidRDefault="00E05A27" w:rsidP="00E05A2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22 02 30</w:t>
            </w:r>
          </w:p>
          <w:p w14:paraId="05D84B8C" w14:textId="77777777" w:rsidR="00E05A27" w:rsidRPr="003144DB" w:rsidRDefault="00E05A27" w:rsidP="00E05A2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22 82 81 (тільки під час публічних зборів)</w:t>
            </w:r>
          </w:p>
        </w:tc>
      </w:tr>
      <w:tr w:rsidR="00E05A27" w14:paraId="31D12DDE" w14:textId="77777777">
        <w:trPr>
          <w:trHeight w:val="440"/>
        </w:trPr>
        <w:tc>
          <w:tcPr>
            <w:tcW w:w="15255" w:type="dxa"/>
            <w:gridSpan w:val="3"/>
            <w:shd w:val="clear" w:color="auto" w:fill="auto"/>
            <w:tcMar>
              <w:top w:w="100" w:type="dxa"/>
              <w:left w:w="100" w:type="dxa"/>
              <w:bottom w:w="100" w:type="dxa"/>
              <w:right w:w="100" w:type="dxa"/>
            </w:tcMar>
          </w:tcPr>
          <w:p w14:paraId="31840C1B" w14:textId="77777777" w:rsidR="00E05A27" w:rsidRPr="003144DB" w:rsidRDefault="00E05A27" w:rsidP="00E05A27">
            <w:pPr>
              <w:pStyle w:val="1"/>
              <w:widowControl w:val="0"/>
              <w:rPr>
                <w:lang w:val="uk-UA"/>
              </w:rPr>
            </w:pPr>
            <w:bookmarkStart w:id="23" w:name="_qrrwsxx8rgwb" w:colFirst="0" w:colLast="0"/>
            <w:bookmarkEnd w:id="23"/>
            <w:r w:rsidRPr="003144DB">
              <w:rPr>
                <w:lang w:val="uk-UA"/>
              </w:rPr>
              <w:lastRenderedPageBreak/>
              <w:t>Парламент Ірландії (</w:t>
            </w:r>
            <w:proofErr w:type="spellStart"/>
            <w:r w:rsidRPr="003144DB">
              <w:rPr>
                <w:highlight w:val="white"/>
                <w:lang w:val="uk-UA"/>
              </w:rPr>
              <w:t>Oireachtas</w:t>
            </w:r>
            <w:proofErr w:type="spellEnd"/>
            <w:r w:rsidRPr="003144DB">
              <w:rPr>
                <w:highlight w:val="white"/>
                <w:lang w:val="uk-UA"/>
              </w:rPr>
              <w:t>)</w:t>
            </w:r>
          </w:p>
        </w:tc>
      </w:tr>
      <w:tr w:rsidR="00E05A27" w14:paraId="2B6C6696" w14:textId="77777777" w:rsidTr="00E05A27">
        <w:trPr>
          <w:trHeight w:val="885"/>
        </w:trPr>
        <w:tc>
          <w:tcPr>
            <w:tcW w:w="4605" w:type="dxa"/>
            <w:shd w:val="clear" w:color="auto" w:fill="auto"/>
            <w:tcMar>
              <w:top w:w="100" w:type="dxa"/>
              <w:left w:w="100" w:type="dxa"/>
              <w:bottom w:w="100" w:type="dxa"/>
              <w:right w:w="100" w:type="dxa"/>
            </w:tcMar>
          </w:tcPr>
          <w:p w14:paraId="40D9711E" w14:textId="77777777" w:rsidR="00E05A27" w:rsidRPr="00BA39F3" w:rsidRDefault="00E05A27" w:rsidP="00535307">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 xml:space="preserve">Комітет з питань </w:t>
            </w:r>
            <w:r>
              <w:rPr>
                <w:rFonts w:ascii="Times New Roman" w:eastAsia="Times New Roman" w:hAnsi="Times New Roman" w:cs="Times New Roman"/>
                <w:b/>
                <w:sz w:val="24"/>
                <w:szCs w:val="24"/>
                <w:lang w:val="uk-UA"/>
              </w:rPr>
              <w:t>інвалідності</w:t>
            </w:r>
          </w:p>
          <w:p w14:paraId="70D57312" w14:textId="77777777" w:rsidR="00E05A27" w:rsidRDefault="00E05A27" w:rsidP="00535307">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sidRPr="00BA39F3">
              <w:rPr>
                <w:rFonts w:ascii="Times New Roman" w:eastAsia="Times New Roman" w:hAnsi="Times New Roman" w:cs="Times New Roman"/>
                <w:b/>
                <w:sz w:val="24"/>
                <w:szCs w:val="24"/>
              </w:rPr>
              <w:t>An</w:t>
            </w:r>
            <w:proofErr w:type="spellEnd"/>
            <w:r w:rsidRPr="00BA39F3">
              <w:rPr>
                <w:rFonts w:ascii="Times New Roman" w:eastAsia="Times New Roman" w:hAnsi="Times New Roman" w:cs="Times New Roman"/>
                <w:b/>
                <w:sz w:val="24"/>
                <w:szCs w:val="24"/>
              </w:rPr>
              <w:t xml:space="preserve"> </w:t>
            </w:r>
            <w:proofErr w:type="spellStart"/>
            <w:r w:rsidRPr="00BA39F3">
              <w:rPr>
                <w:rFonts w:ascii="Times New Roman" w:eastAsia="Times New Roman" w:hAnsi="Times New Roman" w:cs="Times New Roman"/>
                <w:b/>
                <w:sz w:val="24"/>
                <w:szCs w:val="24"/>
              </w:rPr>
              <w:t>Coiste</w:t>
            </w:r>
            <w:proofErr w:type="spellEnd"/>
            <w:r w:rsidRPr="00BA39F3">
              <w:rPr>
                <w:rFonts w:ascii="Times New Roman" w:eastAsia="Times New Roman" w:hAnsi="Times New Roman" w:cs="Times New Roman"/>
                <w:b/>
                <w:sz w:val="24"/>
                <w:szCs w:val="24"/>
              </w:rPr>
              <w:t xml:space="preserve"> </w:t>
            </w:r>
            <w:proofErr w:type="spellStart"/>
            <w:r w:rsidRPr="00BA39F3">
              <w:rPr>
                <w:rFonts w:ascii="Times New Roman" w:eastAsia="Times New Roman" w:hAnsi="Times New Roman" w:cs="Times New Roman"/>
                <w:b/>
                <w:sz w:val="24"/>
                <w:szCs w:val="24"/>
              </w:rPr>
              <w:t>um</w:t>
            </w:r>
            <w:proofErr w:type="spellEnd"/>
            <w:r w:rsidRPr="00BA39F3">
              <w:rPr>
                <w:rFonts w:ascii="Times New Roman" w:eastAsia="Times New Roman" w:hAnsi="Times New Roman" w:cs="Times New Roman"/>
                <w:b/>
                <w:sz w:val="24"/>
                <w:szCs w:val="24"/>
              </w:rPr>
              <w:t xml:space="preserve"> </w:t>
            </w:r>
            <w:proofErr w:type="spellStart"/>
            <w:r w:rsidRPr="00BA39F3">
              <w:rPr>
                <w:rFonts w:ascii="Times New Roman" w:eastAsia="Times New Roman" w:hAnsi="Times New Roman" w:cs="Times New Roman"/>
                <w:b/>
                <w:sz w:val="24"/>
                <w:szCs w:val="24"/>
              </w:rPr>
              <w:t>Nithe</w:t>
            </w:r>
            <w:proofErr w:type="spellEnd"/>
            <w:r w:rsidRPr="00BA39F3">
              <w:rPr>
                <w:rFonts w:ascii="Times New Roman" w:eastAsia="Times New Roman" w:hAnsi="Times New Roman" w:cs="Times New Roman"/>
                <w:b/>
                <w:sz w:val="24"/>
                <w:szCs w:val="24"/>
              </w:rPr>
              <w:t xml:space="preserve"> a </w:t>
            </w:r>
            <w:proofErr w:type="spellStart"/>
            <w:r w:rsidRPr="00BA39F3">
              <w:rPr>
                <w:rFonts w:ascii="Times New Roman" w:eastAsia="Times New Roman" w:hAnsi="Times New Roman" w:cs="Times New Roman"/>
                <w:b/>
                <w:sz w:val="24"/>
                <w:szCs w:val="24"/>
              </w:rPr>
              <w:t>bhaineann</w:t>
            </w:r>
            <w:proofErr w:type="spellEnd"/>
            <w:r w:rsidRPr="00BA39F3">
              <w:rPr>
                <w:rFonts w:ascii="Times New Roman" w:eastAsia="Times New Roman" w:hAnsi="Times New Roman" w:cs="Times New Roman"/>
                <w:b/>
                <w:sz w:val="24"/>
                <w:szCs w:val="24"/>
              </w:rPr>
              <w:t xml:space="preserve"> </w:t>
            </w:r>
            <w:proofErr w:type="spellStart"/>
            <w:r w:rsidRPr="00BA39F3">
              <w:rPr>
                <w:rFonts w:ascii="Times New Roman" w:eastAsia="Times New Roman" w:hAnsi="Times New Roman" w:cs="Times New Roman"/>
                <w:b/>
                <w:sz w:val="24"/>
                <w:szCs w:val="24"/>
              </w:rPr>
              <w:t>le</w:t>
            </w:r>
            <w:proofErr w:type="spellEnd"/>
            <w:r w:rsidRPr="00BA39F3">
              <w:rPr>
                <w:rFonts w:ascii="Times New Roman" w:eastAsia="Times New Roman" w:hAnsi="Times New Roman" w:cs="Times New Roman"/>
                <w:b/>
                <w:sz w:val="24"/>
                <w:szCs w:val="24"/>
              </w:rPr>
              <w:t xml:space="preserve"> </w:t>
            </w:r>
            <w:proofErr w:type="spellStart"/>
            <w:r w:rsidRPr="00BA39F3">
              <w:rPr>
                <w:rFonts w:ascii="Times New Roman" w:eastAsia="Times New Roman" w:hAnsi="Times New Roman" w:cs="Times New Roman"/>
                <w:b/>
                <w:sz w:val="24"/>
                <w:szCs w:val="24"/>
              </w:rPr>
              <w:t>Míchumas</w:t>
            </w:r>
            <w:proofErr w:type="spellEnd"/>
            <w:r>
              <w:rPr>
                <w:rFonts w:ascii="Times New Roman" w:eastAsia="Times New Roman" w:hAnsi="Times New Roman" w:cs="Times New Roman"/>
                <w:b/>
                <w:sz w:val="24"/>
                <w:szCs w:val="24"/>
              </w:rPr>
              <w:t>)</w:t>
            </w:r>
          </w:p>
        </w:tc>
        <w:tc>
          <w:tcPr>
            <w:tcW w:w="7110" w:type="dxa"/>
            <w:shd w:val="clear" w:color="auto" w:fill="auto"/>
            <w:tcMar>
              <w:top w:w="100" w:type="dxa"/>
              <w:left w:w="100" w:type="dxa"/>
              <w:bottom w:w="100" w:type="dxa"/>
              <w:right w:w="100" w:type="dxa"/>
            </w:tcMar>
          </w:tcPr>
          <w:p w14:paraId="47AC7E50"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lang w:val="uk-UA"/>
              </w:rPr>
              <w:t>Комітет розглядає питання інвалідності, включаючи моніторинг виконання  Конвенції ООН про права людей з інвалідністю.</w:t>
            </w:r>
          </w:p>
        </w:tc>
        <w:tc>
          <w:tcPr>
            <w:tcW w:w="3540" w:type="dxa"/>
            <w:shd w:val="clear" w:color="auto" w:fill="auto"/>
            <w:tcMar>
              <w:top w:w="100" w:type="dxa"/>
              <w:left w:w="100" w:type="dxa"/>
              <w:bottom w:w="100" w:type="dxa"/>
              <w:right w:w="100" w:type="dxa"/>
            </w:tcMar>
          </w:tcPr>
          <w:p w14:paraId="3F7697CF"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https://www.oireachtas.ie/ga/committees/33/disability-matters/</w:t>
            </w:r>
          </w:p>
          <w:p w14:paraId="43AAA462"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p>
          <w:p w14:paraId="047128AF"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Контакти:</w:t>
            </w:r>
          </w:p>
          <w:p w14:paraId="04327654"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Референт комітету</w:t>
            </w:r>
          </w:p>
          <w:p w14:paraId="1EF22333"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Маргарет </w:t>
            </w:r>
            <w:proofErr w:type="spellStart"/>
            <w:r w:rsidRPr="003144DB">
              <w:rPr>
                <w:rFonts w:ascii="Times New Roman" w:eastAsia="Times New Roman" w:hAnsi="Times New Roman" w:cs="Times New Roman"/>
                <w:sz w:val="24"/>
                <w:szCs w:val="24"/>
                <w:lang w:val="uk-UA"/>
              </w:rPr>
              <w:t>О'Донован</w:t>
            </w:r>
            <w:proofErr w:type="spellEnd"/>
          </w:p>
          <w:p w14:paraId="4A3D1539"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(01) 618 3575</w:t>
            </w:r>
          </w:p>
          <w:p w14:paraId="2464004E"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disabilitymatters@oireachtas.ie</w:t>
            </w:r>
          </w:p>
        </w:tc>
      </w:tr>
      <w:tr w:rsidR="00E05A27" w14:paraId="28069390" w14:textId="77777777" w:rsidTr="00E05A27">
        <w:trPr>
          <w:trHeight w:val="885"/>
        </w:trPr>
        <w:tc>
          <w:tcPr>
            <w:tcW w:w="4605" w:type="dxa"/>
            <w:shd w:val="clear" w:color="auto" w:fill="auto"/>
            <w:tcMar>
              <w:top w:w="100" w:type="dxa"/>
              <w:left w:w="100" w:type="dxa"/>
              <w:bottom w:w="100" w:type="dxa"/>
              <w:right w:w="100" w:type="dxa"/>
            </w:tcMar>
          </w:tcPr>
          <w:p w14:paraId="78A84F72" w14:textId="77777777" w:rsidR="00E05A27" w:rsidRDefault="00E05A27" w:rsidP="00535307">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Комітет з питань дітей, рівності, інвалідності, інклюзії та молоді </w:t>
            </w:r>
          </w:p>
          <w:p w14:paraId="6BFCC923" w14:textId="77777777" w:rsidR="00E05A27" w:rsidRDefault="00E05A27" w:rsidP="00535307">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w:t>
            </w:r>
            <w:proofErr w:type="spellStart"/>
            <w:r w:rsidRPr="005C6F61">
              <w:rPr>
                <w:rFonts w:ascii="Times New Roman" w:eastAsia="Times New Roman" w:hAnsi="Times New Roman" w:cs="Times New Roman"/>
                <w:b/>
                <w:sz w:val="24"/>
                <w:szCs w:val="24"/>
                <w:lang w:val="uk-UA"/>
              </w:rPr>
              <w:t>An</w:t>
            </w:r>
            <w:proofErr w:type="spellEnd"/>
            <w:r w:rsidRPr="005C6F61">
              <w:rPr>
                <w:rFonts w:ascii="Times New Roman" w:eastAsia="Times New Roman" w:hAnsi="Times New Roman" w:cs="Times New Roman"/>
                <w:b/>
                <w:sz w:val="24"/>
                <w:szCs w:val="24"/>
                <w:lang w:val="uk-UA"/>
              </w:rPr>
              <w:t xml:space="preserve"> </w:t>
            </w:r>
            <w:proofErr w:type="spellStart"/>
            <w:r w:rsidRPr="005C6F61">
              <w:rPr>
                <w:rFonts w:ascii="Times New Roman" w:eastAsia="Times New Roman" w:hAnsi="Times New Roman" w:cs="Times New Roman"/>
                <w:b/>
                <w:sz w:val="24"/>
                <w:szCs w:val="24"/>
                <w:lang w:val="uk-UA"/>
              </w:rPr>
              <w:t>Coiste</w:t>
            </w:r>
            <w:proofErr w:type="spellEnd"/>
            <w:r w:rsidRPr="005C6F61">
              <w:rPr>
                <w:rFonts w:ascii="Times New Roman" w:eastAsia="Times New Roman" w:hAnsi="Times New Roman" w:cs="Times New Roman"/>
                <w:b/>
                <w:sz w:val="24"/>
                <w:szCs w:val="24"/>
                <w:lang w:val="uk-UA"/>
              </w:rPr>
              <w:t xml:space="preserve"> </w:t>
            </w:r>
            <w:proofErr w:type="spellStart"/>
            <w:r w:rsidRPr="005C6F61">
              <w:rPr>
                <w:rFonts w:ascii="Times New Roman" w:eastAsia="Times New Roman" w:hAnsi="Times New Roman" w:cs="Times New Roman"/>
                <w:b/>
                <w:sz w:val="24"/>
                <w:szCs w:val="24"/>
                <w:lang w:val="uk-UA"/>
              </w:rPr>
              <w:t>um</w:t>
            </w:r>
            <w:proofErr w:type="spellEnd"/>
            <w:r w:rsidRPr="005C6F61">
              <w:rPr>
                <w:rFonts w:ascii="Times New Roman" w:eastAsia="Times New Roman" w:hAnsi="Times New Roman" w:cs="Times New Roman"/>
                <w:b/>
                <w:sz w:val="24"/>
                <w:szCs w:val="24"/>
                <w:lang w:val="uk-UA"/>
              </w:rPr>
              <w:t xml:space="preserve"> </w:t>
            </w:r>
            <w:proofErr w:type="spellStart"/>
            <w:r w:rsidRPr="005C6F61">
              <w:rPr>
                <w:rFonts w:ascii="Times New Roman" w:eastAsia="Times New Roman" w:hAnsi="Times New Roman" w:cs="Times New Roman"/>
                <w:b/>
                <w:sz w:val="24"/>
                <w:szCs w:val="24"/>
                <w:lang w:val="uk-UA"/>
              </w:rPr>
              <w:t>Leanaí</w:t>
            </w:r>
            <w:proofErr w:type="spellEnd"/>
            <w:r w:rsidRPr="005C6F61">
              <w:rPr>
                <w:rFonts w:ascii="Times New Roman" w:eastAsia="Times New Roman" w:hAnsi="Times New Roman" w:cs="Times New Roman"/>
                <w:b/>
                <w:sz w:val="24"/>
                <w:szCs w:val="24"/>
                <w:lang w:val="uk-UA"/>
              </w:rPr>
              <w:t xml:space="preserve">, </w:t>
            </w:r>
            <w:proofErr w:type="spellStart"/>
            <w:r w:rsidRPr="005C6F61">
              <w:rPr>
                <w:rFonts w:ascii="Times New Roman" w:eastAsia="Times New Roman" w:hAnsi="Times New Roman" w:cs="Times New Roman"/>
                <w:b/>
                <w:sz w:val="24"/>
                <w:szCs w:val="24"/>
                <w:lang w:val="uk-UA"/>
              </w:rPr>
              <w:t>Comhionannas</w:t>
            </w:r>
            <w:proofErr w:type="spellEnd"/>
            <w:r w:rsidRPr="005C6F61">
              <w:rPr>
                <w:rFonts w:ascii="Times New Roman" w:eastAsia="Times New Roman" w:hAnsi="Times New Roman" w:cs="Times New Roman"/>
                <w:b/>
                <w:sz w:val="24"/>
                <w:szCs w:val="24"/>
                <w:lang w:val="uk-UA"/>
              </w:rPr>
              <w:t xml:space="preserve">, </w:t>
            </w:r>
            <w:proofErr w:type="spellStart"/>
            <w:r w:rsidRPr="005C6F61">
              <w:rPr>
                <w:rFonts w:ascii="Times New Roman" w:eastAsia="Times New Roman" w:hAnsi="Times New Roman" w:cs="Times New Roman"/>
                <w:b/>
                <w:sz w:val="24"/>
                <w:szCs w:val="24"/>
                <w:lang w:val="uk-UA"/>
              </w:rPr>
              <w:t>Míchumas</w:t>
            </w:r>
            <w:proofErr w:type="spellEnd"/>
            <w:r w:rsidRPr="005C6F61">
              <w:rPr>
                <w:rFonts w:ascii="Times New Roman" w:eastAsia="Times New Roman" w:hAnsi="Times New Roman" w:cs="Times New Roman"/>
                <w:b/>
                <w:sz w:val="24"/>
                <w:szCs w:val="24"/>
                <w:lang w:val="uk-UA"/>
              </w:rPr>
              <w:t xml:space="preserve">, </w:t>
            </w:r>
            <w:proofErr w:type="spellStart"/>
            <w:r w:rsidRPr="005C6F61">
              <w:rPr>
                <w:rFonts w:ascii="Times New Roman" w:eastAsia="Times New Roman" w:hAnsi="Times New Roman" w:cs="Times New Roman"/>
                <w:b/>
                <w:sz w:val="24"/>
                <w:szCs w:val="24"/>
                <w:lang w:val="uk-UA"/>
              </w:rPr>
              <w:t>Lánpháirtíocht</w:t>
            </w:r>
            <w:proofErr w:type="spellEnd"/>
            <w:r w:rsidRPr="005C6F61">
              <w:rPr>
                <w:rFonts w:ascii="Times New Roman" w:eastAsia="Times New Roman" w:hAnsi="Times New Roman" w:cs="Times New Roman"/>
                <w:b/>
                <w:sz w:val="24"/>
                <w:szCs w:val="24"/>
                <w:lang w:val="uk-UA"/>
              </w:rPr>
              <w:t xml:space="preserve"> </w:t>
            </w:r>
            <w:proofErr w:type="spellStart"/>
            <w:r w:rsidRPr="005C6F61">
              <w:rPr>
                <w:rFonts w:ascii="Times New Roman" w:eastAsia="Times New Roman" w:hAnsi="Times New Roman" w:cs="Times New Roman"/>
                <w:b/>
                <w:sz w:val="24"/>
                <w:szCs w:val="24"/>
                <w:lang w:val="uk-UA"/>
              </w:rPr>
              <w:t>agus</w:t>
            </w:r>
            <w:proofErr w:type="spellEnd"/>
            <w:r w:rsidRPr="005C6F61">
              <w:rPr>
                <w:rFonts w:ascii="Times New Roman" w:eastAsia="Times New Roman" w:hAnsi="Times New Roman" w:cs="Times New Roman"/>
                <w:b/>
                <w:sz w:val="24"/>
                <w:szCs w:val="24"/>
                <w:lang w:val="uk-UA"/>
              </w:rPr>
              <w:t xml:space="preserve"> </w:t>
            </w:r>
            <w:proofErr w:type="spellStart"/>
            <w:r w:rsidRPr="005C6F61">
              <w:rPr>
                <w:rFonts w:ascii="Times New Roman" w:eastAsia="Times New Roman" w:hAnsi="Times New Roman" w:cs="Times New Roman"/>
                <w:b/>
                <w:sz w:val="24"/>
                <w:szCs w:val="24"/>
                <w:lang w:val="uk-UA"/>
              </w:rPr>
              <w:t>Óige</w:t>
            </w:r>
            <w:proofErr w:type="spellEnd"/>
            <w:r>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5BBD4650"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lang w:val="uk-UA"/>
              </w:rPr>
              <w:t xml:space="preserve">Комітет розглядає видатки, адміністрування та політику Департаменту у справах дітей, інвалідів, рівності, інклюзії та молоді та державних органів, які належать до сфери відповідальності Департаменту, і звітує про це палатам </w:t>
            </w:r>
            <w:proofErr w:type="spellStart"/>
            <w:r w:rsidRPr="003144DB">
              <w:rPr>
                <w:rFonts w:ascii="Times New Roman" w:eastAsia="Times New Roman" w:hAnsi="Times New Roman" w:cs="Times New Roman"/>
                <w:sz w:val="24"/>
                <w:szCs w:val="24"/>
                <w:lang w:val="uk-UA"/>
              </w:rPr>
              <w:t>Oireachtas</w:t>
            </w:r>
            <w:proofErr w:type="spellEnd"/>
            <w:r w:rsidRPr="003144DB">
              <w:rPr>
                <w:rFonts w:ascii="Times New Roman" w:eastAsia="Times New Roman" w:hAnsi="Times New Roman" w:cs="Times New Roman"/>
                <w:sz w:val="24"/>
                <w:szCs w:val="24"/>
                <w:lang w:val="uk-UA"/>
              </w:rPr>
              <w:t>. Законодавство Європейського Союзу та питання, що стосуються департаменту та його органів, також належать до компетенції Комітету.</w:t>
            </w:r>
          </w:p>
        </w:tc>
        <w:tc>
          <w:tcPr>
            <w:tcW w:w="3540" w:type="dxa"/>
            <w:shd w:val="clear" w:color="auto" w:fill="auto"/>
            <w:tcMar>
              <w:top w:w="100" w:type="dxa"/>
              <w:left w:w="100" w:type="dxa"/>
              <w:bottom w:w="100" w:type="dxa"/>
              <w:right w:w="100" w:type="dxa"/>
            </w:tcMar>
          </w:tcPr>
          <w:p w14:paraId="073F5BFC"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https://www.oireachtas.ie/ga/committees/33/children-equality-disability-integration-and-youth/</w:t>
            </w:r>
          </w:p>
          <w:p w14:paraId="24B87BC2"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p>
          <w:p w14:paraId="54709791"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Контакти:</w:t>
            </w:r>
          </w:p>
          <w:p w14:paraId="7E738A8F"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Референт комітету</w:t>
            </w:r>
          </w:p>
          <w:p w14:paraId="31979DF1"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 xml:space="preserve">Аніта </w:t>
            </w:r>
            <w:proofErr w:type="spellStart"/>
            <w:r w:rsidRPr="003144DB">
              <w:rPr>
                <w:rFonts w:ascii="Times New Roman" w:eastAsia="Times New Roman" w:hAnsi="Times New Roman" w:cs="Times New Roman"/>
                <w:sz w:val="24"/>
                <w:szCs w:val="24"/>
                <w:lang w:val="uk-UA"/>
              </w:rPr>
              <w:t>Гіббонс</w:t>
            </w:r>
            <w:proofErr w:type="spellEnd"/>
          </w:p>
          <w:p w14:paraId="2092E21F"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(01) 618 3843</w:t>
            </w:r>
          </w:p>
          <w:p w14:paraId="3DF98240"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cdei@oireachtas.ie</w:t>
            </w:r>
          </w:p>
        </w:tc>
      </w:tr>
      <w:tr w:rsidR="00E05A27" w14:paraId="14AC9521" w14:textId="77777777" w:rsidTr="00E05A27">
        <w:trPr>
          <w:trHeight w:val="885"/>
        </w:trPr>
        <w:tc>
          <w:tcPr>
            <w:tcW w:w="4605" w:type="dxa"/>
            <w:shd w:val="clear" w:color="auto" w:fill="auto"/>
            <w:tcMar>
              <w:top w:w="100" w:type="dxa"/>
              <w:left w:w="100" w:type="dxa"/>
              <w:bottom w:w="100" w:type="dxa"/>
              <w:right w:w="100" w:type="dxa"/>
            </w:tcMar>
          </w:tcPr>
          <w:p w14:paraId="1F57CBA3" w14:textId="77777777" w:rsidR="00E05A27" w:rsidRDefault="00E05A27" w:rsidP="00535307">
            <w:pPr>
              <w:widowControl w:val="0"/>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Комітет соціального захисту, розвитку громад, сільських районів та островів</w:t>
            </w:r>
          </w:p>
          <w:p w14:paraId="062BFB45" w14:textId="77777777" w:rsidR="00E05A27" w:rsidRDefault="00E05A27" w:rsidP="00535307">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w:t>
            </w:r>
            <w:proofErr w:type="spellStart"/>
            <w:r w:rsidRPr="007B4979">
              <w:rPr>
                <w:rFonts w:ascii="Times New Roman" w:eastAsia="Times New Roman" w:hAnsi="Times New Roman" w:cs="Times New Roman"/>
                <w:b/>
                <w:sz w:val="24"/>
                <w:szCs w:val="24"/>
                <w:lang w:val="uk-UA"/>
              </w:rPr>
              <w:t>An</w:t>
            </w:r>
            <w:proofErr w:type="spellEnd"/>
            <w:r w:rsidRPr="007B4979">
              <w:rPr>
                <w:rFonts w:ascii="Times New Roman" w:eastAsia="Times New Roman" w:hAnsi="Times New Roman" w:cs="Times New Roman"/>
                <w:b/>
                <w:sz w:val="24"/>
                <w:szCs w:val="24"/>
                <w:lang w:val="uk-UA"/>
              </w:rPr>
              <w:t xml:space="preserve"> </w:t>
            </w:r>
            <w:proofErr w:type="spellStart"/>
            <w:r w:rsidRPr="007B4979">
              <w:rPr>
                <w:rFonts w:ascii="Times New Roman" w:eastAsia="Times New Roman" w:hAnsi="Times New Roman" w:cs="Times New Roman"/>
                <w:b/>
                <w:sz w:val="24"/>
                <w:szCs w:val="24"/>
                <w:lang w:val="uk-UA"/>
              </w:rPr>
              <w:t>Coiste</w:t>
            </w:r>
            <w:proofErr w:type="spellEnd"/>
            <w:r w:rsidRPr="007B4979">
              <w:rPr>
                <w:rFonts w:ascii="Times New Roman" w:eastAsia="Times New Roman" w:hAnsi="Times New Roman" w:cs="Times New Roman"/>
                <w:b/>
                <w:sz w:val="24"/>
                <w:szCs w:val="24"/>
                <w:lang w:val="uk-UA"/>
              </w:rPr>
              <w:t xml:space="preserve"> </w:t>
            </w:r>
            <w:proofErr w:type="spellStart"/>
            <w:r w:rsidRPr="007B4979">
              <w:rPr>
                <w:rFonts w:ascii="Times New Roman" w:eastAsia="Times New Roman" w:hAnsi="Times New Roman" w:cs="Times New Roman"/>
                <w:b/>
                <w:sz w:val="24"/>
                <w:szCs w:val="24"/>
                <w:lang w:val="uk-UA"/>
              </w:rPr>
              <w:t>um</w:t>
            </w:r>
            <w:proofErr w:type="spellEnd"/>
            <w:r w:rsidRPr="007B4979">
              <w:rPr>
                <w:rFonts w:ascii="Times New Roman" w:eastAsia="Times New Roman" w:hAnsi="Times New Roman" w:cs="Times New Roman"/>
                <w:b/>
                <w:sz w:val="24"/>
                <w:szCs w:val="24"/>
                <w:lang w:val="uk-UA"/>
              </w:rPr>
              <w:t xml:space="preserve"> </w:t>
            </w:r>
            <w:proofErr w:type="spellStart"/>
            <w:r w:rsidRPr="007B4979">
              <w:rPr>
                <w:rFonts w:ascii="Times New Roman" w:eastAsia="Times New Roman" w:hAnsi="Times New Roman" w:cs="Times New Roman"/>
                <w:b/>
                <w:sz w:val="24"/>
                <w:szCs w:val="24"/>
                <w:lang w:val="uk-UA"/>
              </w:rPr>
              <w:t>Choimirce</w:t>
            </w:r>
            <w:proofErr w:type="spellEnd"/>
            <w:r w:rsidRPr="007B4979">
              <w:rPr>
                <w:rFonts w:ascii="Times New Roman" w:eastAsia="Times New Roman" w:hAnsi="Times New Roman" w:cs="Times New Roman"/>
                <w:b/>
                <w:sz w:val="24"/>
                <w:szCs w:val="24"/>
                <w:lang w:val="uk-UA"/>
              </w:rPr>
              <w:t xml:space="preserve"> </w:t>
            </w:r>
            <w:proofErr w:type="spellStart"/>
            <w:r w:rsidRPr="007B4979">
              <w:rPr>
                <w:rFonts w:ascii="Times New Roman" w:eastAsia="Times New Roman" w:hAnsi="Times New Roman" w:cs="Times New Roman"/>
                <w:b/>
                <w:sz w:val="24"/>
                <w:szCs w:val="24"/>
                <w:lang w:val="uk-UA"/>
              </w:rPr>
              <w:t>Shóisialach</w:t>
            </w:r>
            <w:proofErr w:type="spellEnd"/>
            <w:r w:rsidRPr="007B4979">
              <w:rPr>
                <w:rFonts w:ascii="Times New Roman" w:eastAsia="Times New Roman" w:hAnsi="Times New Roman" w:cs="Times New Roman"/>
                <w:b/>
                <w:sz w:val="24"/>
                <w:szCs w:val="24"/>
                <w:lang w:val="uk-UA"/>
              </w:rPr>
              <w:t xml:space="preserve">, </w:t>
            </w:r>
            <w:proofErr w:type="spellStart"/>
            <w:r w:rsidRPr="007B4979">
              <w:rPr>
                <w:rFonts w:ascii="Times New Roman" w:eastAsia="Times New Roman" w:hAnsi="Times New Roman" w:cs="Times New Roman"/>
                <w:b/>
                <w:sz w:val="24"/>
                <w:szCs w:val="24"/>
                <w:lang w:val="uk-UA"/>
              </w:rPr>
              <w:t>Forbairt</w:t>
            </w:r>
            <w:proofErr w:type="spellEnd"/>
            <w:r w:rsidRPr="007B4979">
              <w:rPr>
                <w:rFonts w:ascii="Times New Roman" w:eastAsia="Times New Roman" w:hAnsi="Times New Roman" w:cs="Times New Roman"/>
                <w:b/>
                <w:sz w:val="24"/>
                <w:szCs w:val="24"/>
                <w:lang w:val="uk-UA"/>
              </w:rPr>
              <w:t xml:space="preserve"> </w:t>
            </w:r>
            <w:proofErr w:type="spellStart"/>
            <w:r w:rsidRPr="007B4979">
              <w:rPr>
                <w:rFonts w:ascii="Times New Roman" w:eastAsia="Times New Roman" w:hAnsi="Times New Roman" w:cs="Times New Roman"/>
                <w:b/>
                <w:sz w:val="24"/>
                <w:szCs w:val="24"/>
                <w:lang w:val="uk-UA"/>
              </w:rPr>
              <w:t>Pobail</w:t>
            </w:r>
            <w:proofErr w:type="spellEnd"/>
            <w:r w:rsidRPr="007B4979">
              <w:rPr>
                <w:rFonts w:ascii="Times New Roman" w:eastAsia="Times New Roman" w:hAnsi="Times New Roman" w:cs="Times New Roman"/>
                <w:b/>
                <w:sz w:val="24"/>
                <w:szCs w:val="24"/>
                <w:lang w:val="uk-UA"/>
              </w:rPr>
              <w:t xml:space="preserve"> </w:t>
            </w:r>
            <w:proofErr w:type="spellStart"/>
            <w:r w:rsidRPr="007B4979">
              <w:rPr>
                <w:rFonts w:ascii="Times New Roman" w:eastAsia="Times New Roman" w:hAnsi="Times New Roman" w:cs="Times New Roman"/>
                <w:b/>
                <w:sz w:val="24"/>
                <w:szCs w:val="24"/>
                <w:lang w:val="uk-UA"/>
              </w:rPr>
              <w:t>agus</w:t>
            </w:r>
            <w:proofErr w:type="spellEnd"/>
            <w:r w:rsidRPr="007B4979">
              <w:rPr>
                <w:rFonts w:ascii="Times New Roman" w:eastAsia="Times New Roman" w:hAnsi="Times New Roman" w:cs="Times New Roman"/>
                <w:b/>
                <w:sz w:val="24"/>
                <w:szCs w:val="24"/>
                <w:lang w:val="uk-UA"/>
              </w:rPr>
              <w:t xml:space="preserve"> </w:t>
            </w:r>
            <w:proofErr w:type="spellStart"/>
            <w:r w:rsidRPr="007B4979">
              <w:rPr>
                <w:rFonts w:ascii="Times New Roman" w:eastAsia="Times New Roman" w:hAnsi="Times New Roman" w:cs="Times New Roman"/>
                <w:b/>
                <w:sz w:val="24"/>
                <w:szCs w:val="24"/>
                <w:lang w:val="uk-UA"/>
              </w:rPr>
              <w:t>Tuaithe</w:t>
            </w:r>
            <w:proofErr w:type="spellEnd"/>
            <w:r w:rsidRPr="007B4979">
              <w:rPr>
                <w:rFonts w:ascii="Times New Roman" w:eastAsia="Times New Roman" w:hAnsi="Times New Roman" w:cs="Times New Roman"/>
                <w:b/>
                <w:sz w:val="24"/>
                <w:szCs w:val="24"/>
                <w:lang w:val="uk-UA"/>
              </w:rPr>
              <w:t xml:space="preserve"> </w:t>
            </w:r>
            <w:proofErr w:type="spellStart"/>
            <w:r w:rsidRPr="007B4979">
              <w:rPr>
                <w:rFonts w:ascii="Times New Roman" w:eastAsia="Times New Roman" w:hAnsi="Times New Roman" w:cs="Times New Roman"/>
                <w:b/>
                <w:sz w:val="24"/>
                <w:szCs w:val="24"/>
                <w:lang w:val="uk-UA"/>
              </w:rPr>
              <w:t>agus</w:t>
            </w:r>
            <w:proofErr w:type="spellEnd"/>
            <w:r w:rsidRPr="007B4979">
              <w:rPr>
                <w:rFonts w:ascii="Times New Roman" w:eastAsia="Times New Roman" w:hAnsi="Times New Roman" w:cs="Times New Roman"/>
                <w:b/>
                <w:sz w:val="24"/>
                <w:szCs w:val="24"/>
                <w:lang w:val="uk-UA"/>
              </w:rPr>
              <w:t xml:space="preserve"> </w:t>
            </w:r>
            <w:proofErr w:type="spellStart"/>
            <w:r w:rsidRPr="007B4979">
              <w:rPr>
                <w:rFonts w:ascii="Times New Roman" w:eastAsia="Times New Roman" w:hAnsi="Times New Roman" w:cs="Times New Roman"/>
                <w:b/>
                <w:sz w:val="24"/>
                <w:szCs w:val="24"/>
                <w:lang w:val="uk-UA"/>
              </w:rPr>
              <w:t>na</w:t>
            </w:r>
            <w:proofErr w:type="spellEnd"/>
            <w:r w:rsidRPr="007B4979">
              <w:rPr>
                <w:rFonts w:ascii="Times New Roman" w:eastAsia="Times New Roman" w:hAnsi="Times New Roman" w:cs="Times New Roman"/>
                <w:b/>
                <w:sz w:val="24"/>
                <w:szCs w:val="24"/>
                <w:lang w:val="uk-UA"/>
              </w:rPr>
              <w:t xml:space="preserve"> </w:t>
            </w:r>
            <w:proofErr w:type="spellStart"/>
            <w:r w:rsidRPr="007B4979">
              <w:rPr>
                <w:rFonts w:ascii="Times New Roman" w:eastAsia="Times New Roman" w:hAnsi="Times New Roman" w:cs="Times New Roman"/>
                <w:b/>
                <w:sz w:val="24"/>
                <w:szCs w:val="24"/>
                <w:lang w:val="uk-UA"/>
              </w:rPr>
              <w:t>hOileáin</w:t>
            </w:r>
            <w:proofErr w:type="spellEnd"/>
            <w:r>
              <w:rPr>
                <w:rFonts w:ascii="Times New Roman" w:eastAsia="Times New Roman" w:hAnsi="Times New Roman" w:cs="Times New Roman"/>
                <w:b/>
                <w:sz w:val="24"/>
                <w:szCs w:val="24"/>
                <w:lang w:val="uk-UA"/>
              </w:rPr>
              <w:t>)</w:t>
            </w:r>
          </w:p>
        </w:tc>
        <w:tc>
          <w:tcPr>
            <w:tcW w:w="7110" w:type="dxa"/>
            <w:shd w:val="clear" w:color="auto" w:fill="auto"/>
            <w:tcMar>
              <w:top w:w="100" w:type="dxa"/>
              <w:left w:w="100" w:type="dxa"/>
              <w:bottom w:w="100" w:type="dxa"/>
              <w:right w:w="100" w:type="dxa"/>
            </w:tcMar>
          </w:tcPr>
          <w:p w14:paraId="60532B61"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lang w:val="uk-UA"/>
              </w:rPr>
              <w:t>Комітет перевіряє роботу Департаменту соціального захисту та Департаменту сільського та громадського розвитку та їхніх відповідних установ, вивчає витрати та аспекти політики і справи ЄС.</w:t>
            </w:r>
          </w:p>
        </w:tc>
        <w:tc>
          <w:tcPr>
            <w:tcW w:w="3540" w:type="dxa"/>
            <w:shd w:val="clear" w:color="auto" w:fill="auto"/>
            <w:tcMar>
              <w:top w:w="100" w:type="dxa"/>
              <w:left w:w="100" w:type="dxa"/>
              <w:bottom w:w="100" w:type="dxa"/>
              <w:right w:w="100" w:type="dxa"/>
            </w:tcMar>
          </w:tcPr>
          <w:p w14:paraId="71B4139C"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https://www.oireachtas.ie/ga/committees/33/social-protection-community-and-rural-development-and-the-islands/</w:t>
            </w:r>
          </w:p>
          <w:p w14:paraId="24612CAD"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p>
          <w:p w14:paraId="3EFBBCFE"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Комітети:</w:t>
            </w:r>
          </w:p>
          <w:p w14:paraId="5A8E3570"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Референт комітету</w:t>
            </w:r>
          </w:p>
          <w:p w14:paraId="1CA4E960"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proofErr w:type="spellStart"/>
            <w:r w:rsidRPr="003144DB">
              <w:rPr>
                <w:rFonts w:ascii="Times New Roman" w:eastAsia="Times New Roman" w:hAnsi="Times New Roman" w:cs="Times New Roman"/>
                <w:sz w:val="24"/>
                <w:szCs w:val="24"/>
                <w:lang w:val="uk-UA"/>
              </w:rPr>
              <w:t>Каоїмхе</w:t>
            </w:r>
            <w:proofErr w:type="spellEnd"/>
            <w:r w:rsidRPr="003144DB">
              <w:rPr>
                <w:rFonts w:ascii="Times New Roman" w:eastAsia="Times New Roman" w:hAnsi="Times New Roman" w:cs="Times New Roman"/>
                <w:sz w:val="24"/>
                <w:szCs w:val="24"/>
                <w:lang w:val="uk-UA"/>
              </w:rPr>
              <w:t xml:space="preserve"> </w:t>
            </w:r>
            <w:proofErr w:type="spellStart"/>
            <w:r w:rsidRPr="003144DB">
              <w:rPr>
                <w:rFonts w:ascii="Times New Roman" w:eastAsia="Times New Roman" w:hAnsi="Times New Roman" w:cs="Times New Roman"/>
                <w:sz w:val="24"/>
                <w:szCs w:val="24"/>
                <w:lang w:val="uk-UA"/>
              </w:rPr>
              <w:t>О'Рурк</w:t>
            </w:r>
            <w:proofErr w:type="spellEnd"/>
          </w:p>
          <w:p w14:paraId="7D99B9A0"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lastRenderedPageBreak/>
              <w:t>(01) 618 4281</w:t>
            </w:r>
          </w:p>
          <w:p w14:paraId="0D732058" w14:textId="77777777" w:rsidR="00E05A27" w:rsidRPr="003144DB" w:rsidRDefault="00E05A27" w:rsidP="00535307">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spcri@oireachtas.ie</w:t>
            </w:r>
          </w:p>
        </w:tc>
      </w:tr>
      <w:tr w:rsidR="00E05A27" w14:paraId="634A8994" w14:textId="77777777">
        <w:trPr>
          <w:trHeight w:val="440"/>
        </w:trPr>
        <w:tc>
          <w:tcPr>
            <w:tcW w:w="15255" w:type="dxa"/>
            <w:gridSpan w:val="3"/>
            <w:shd w:val="clear" w:color="auto" w:fill="auto"/>
            <w:tcMar>
              <w:top w:w="100" w:type="dxa"/>
              <w:left w:w="100" w:type="dxa"/>
              <w:bottom w:w="100" w:type="dxa"/>
              <w:right w:w="100" w:type="dxa"/>
            </w:tcMar>
          </w:tcPr>
          <w:p w14:paraId="3BE1DF91" w14:textId="77777777" w:rsidR="00E05A27" w:rsidRDefault="00E05A27" w:rsidP="00E05A27">
            <w:pPr>
              <w:pStyle w:val="1"/>
              <w:widowControl w:val="0"/>
            </w:pPr>
            <w:bookmarkStart w:id="24" w:name="_2bkm2crtjnav" w:colFirst="0" w:colLast="0"/>
            <w:bookmarkEnd w:id="24"/>
            <w:r>
              <w:lastRenderedPageBreak/>
              <w:t>Парламент Литви (</w:t>
            </w:r>
            <w:proofErr w:type="spellStart"/>
            <w:r>
              <w:t>Lietuvos</w:t>
            </w:r>
            <w:proofErr w:type="spellEnd"/>
            <w:r>
              <w:t xml:space="preserve"> </w:t>
            </w:r>
            <w:proofErr w:type="spellStart"/>
            <w:r>
              <w:t>Respublikos</w:t>
            </w:r>
            <w:proofErr w:type="spellEnd"/>
            <w:r>
              <w:t xml:space="preserve"> </w:t>
            </w:r>
            <w:proofErr w:type="spellStart"/>
            <w:r>
              <w:t>Seimas</w:t>
            </w:r>
            <w:proofErr w:type="spellEnd"/>
            <w:r>
              <w:t>)</w:t>
            </w:r>
          </w:p>
        </w:tc>
      </w:tr>
      <w:tr w:rsidR="00E05A27" w14:paraId="60CCD068" w14:textId="77777777">
        <w:tc>
          <w:tcPr>
            <w:tcW w:w="4605" w:type="dxa"/>
            <w:shd w:val="clear" w:color="auto" w:fill="auto"/>
            <w:tcMar>
              <w:top w:w="100" w:type="dxa"/>
              <w:left w:w="100" w:type="dxa"/>
              <w:bottom w:w="100" w:type="dxa"/>
              <w:right w:w="100" w:type="dxa"/>
            </w:tcMar>
          </w:tcPr>
          <w:p w14:paraId="3D8CCCAE" w14:textId="77777777" w:rsidR="00E05A27" w:rsidRPr="0016291E" w:rsidRDefault="00E05A27" w:rsidP="00535307">
            <w:pPr>
              <w:widowControl w:val="0"/>
              <w:spacing w:line="240" w:lineRule="auto"/>
              <w:jc w:val="both"/>
              <w:rPr>
                <w:rFonts w:ascii="Times New Roman" w:eastAsia="Times New Roman" w:hAnsi="Times New Roman" w:cs="Times New Roman"/>
                <w:b/>
                <w:sz w:val="24"/>
                <w:szCs w:val="24"/>
              </w:rPr>
            </w:pPr>
            <w:r w:rsidRPr="0016291E">
              <w:rPr>
                <w:rFonts w:ascii="Times New Roman" w:eastAsia="Times New Roman" w:hAnsi="Times New Roman" w:cs="Times New Roman"/>
                <w:b/>
                <w:sz w:val="24"/>
                <w:szCs w:val="24"/>
              </w:rPr>
              <w:t>Комітет з соціальних питань та праці</w:t>
            </w:r>
          </w:p>
          <w:p w14:paraId="5D9507DA" w14:textId="77777777" w:rsidR="00E05A27" w:rsidRDefault="00E05A27" w:rsidP="00535307">
            <w:pPr>
              <w:widowControl w:val="0"/>
              <w:spacing w:line="240" w:lineRule="auto"/>
              <w:jc w:val="both"/>
              <w:rPr>
                <w:rFonts w:ascii="Times New Roman" w:eastAsia="Times New Roman" w:hAnsi="Times New Roman" w:cs="Times New Roman"/>
                <w:sz w:val="24"/>
                <w:szCs w:val="24"/>
              </w:rPr>
            </w:pPr>
            <w:r w:rsidRPr="0016291E">
              <w:rPr>
                <w:rFonts w:ascii="Times New Roman" w:eastAsia="Times New Roman" w:hAnsi="Times New Roman" w:cs="Times New Roman"/>
                <w:b/>
                <w:sz w:val="24"/>
                <w:szCs w:val="24"/>
              </w:rPr>
              <w:t>(</w:t>
            </w:r>
            <w:proofErr w:type="spellStart"/>
            <w:r w:rsidRPr="0016291E">
              <w:rPr>
                <w:rFonts w:ascii="Times New Roman" w:eastAsia="Times New Roman" w:hAnsi="Times New Roman" w:cs="Times New Roman"/>
                <w:b/>
                <w:sz w:val="24"/>
                <w:szCs w:val="24"/>
              </w:rPr>
              <w:t>Socialinių</w:t>
            </w:r>
            <w:proofErr w:type="spellEnd"/>
            <w:r w:rsidRPr="0016291E">
              <w:rPr>
                <w:rFonts w:ascii="Times New Roman" w:eastAsia="Times New Roman" w:hAnsi="Times New Roman" w:cs="Times New Roman"/>
                <w:b/>
                <w:sz w:val="24"/>
                <w:szCs w:val="24"/>
              </w:rPr>
              <w:t xml:space="preserve"> </w:t>
            </w:r>
            <w:proofErr w:type="spellStart"/>
            <w:r w:rsidRPr="0016291E">
              <w:rPr>
                <w:rFonts w:ascii="Times New Roman" w:eastAsia="Times New Roman" w:hAnsi="Times New Roman" w:cs="Times New Roman"/>
                <w:b/>
                <w:sz w:val="24"/>
                <w:szCs w:val="24"/>
              </w:rPr>
              <w:t>reikalų</w:t>
            </w:r>
            <w:proofErr w:type="spellEnd"/>
            <w:r w:rsidRPr="0016291E">
              <w:rPr>
                <w:rFonts w:ascii="Times New Roman" w:eastAsia="Times New Roman" w:hAnsi="Times New Roman" w:cs="Times New Roman"/>
                <w:b/>
                <w:sz w:val="24"/>
                <w:szCs w:val="24"/>
              </w:rPr>
              <w:t xml:space="preserve"> </w:t>
            </w:r>
            <w:proofErr w:type="spellStart"/>
            <w:r w:rsidRPr="0016291E">
              <w:rPr>
                <w:rFonts w:ascii="Times New Roman" w:eastAsia="Times New Roman" w:hAnsi="Times New Roman" w:cs="Times New Roman"/>
                <w:b/>
                <w:sz w:val="24"/>
                <w:szCs w:val="24"/>
              </w:rPr>
              <w:t>ir</w:t>
            </w:r>
            <w:proofErr w:type="spellEnd"/>
            <w:r w:rsidRPr="0016291E">
              <w:rPr>
                <w:rFonts w:ascii="Times New Roman" w:eastAsia="Times New Roman" w:hAnsi="Times New Roman" w:cs="Times New Roman"/>
                <w:b/>
                <w:sz w:val="24"/>
                <w:szCs w:val="24"/>
              </w:rPr>
              <w:t xml:space="preserve"> </w:t>
            </w:r>
            <w:proofErr w:type="spellStart"/>
            <w:r w:rsidRPr="0016291E">
              <w:rPr>
                <w:rFonts w:ascii="Times New Roman" w:eastAsia="Times New Roman" w:hAnsi="Times New Roman" w:cs="Times New Roman"/>
                <w:b/>
                <w:sz w:val="24"/>
                <w:szCs w:val="24"/>
              </w:rPr>
              <w:t>darbo</w:t>
            </w:r>
            <w:proofErr w:type="spellEnd"/>
            <w:r w:rsidRPr="0016291E">
              <w:rPr>
                <w:rFonts w:ascii="Times New Roman" w:eastAsia="Times New Roman" w:hAnsi="Times New Roman" w:cs="Times New Roman"/>
                <w:b/>
                <w:sz w:val="24"/>
                <w:szCs w:val="24"/>
              </w:rPr>
              <w:t xml:space="preserve"> </w:t>
            </w:r>
            <w:proofErr w:type="spellStart"/>
            <w:r w:rsidRPr="0016291E">
              <w:rPr>
                <w:rFonts w:ascii="Times New Roman" w:eastAsia="Times New Roman" w:hAnsi="Times New Roman" w:cs="Times New Roman"/>
                <w:b/>
                <w:sz w:val="24"/>
                <w:szCs w:val="24"/>
              </w:rPr>
              <w:t>komiteto</w:t>
            </w:r>
            <w:proofErr w:type="spellEnd"/>
            <w:r w:rsidRPr="0016291E">
              <w:rPr>
                <w:rFonts w:ascii="Times New Roman" w:eastAsia="Times New Roman" w:hAnsi="Times New Roman" w:cs="Times New Roman"/>
                <w:b/>
                <w:sz w:val="24"/>
                <w:szCs w:val="24"/>
              </w:rPr>
              <w:t>)</w:t>
            </w:r>
          </w:p>
        </w:tc>
        <w:tc>
          <w:tcPr>
            <w:tcW w:w="7110" w:type="dxa"/>
            <w:shd w:val="clear" w:color="auto" w:fill="auto"/>
            <w:tcMar>
              <w:top w:w="100" w:type="dxa"/>
              <w:left w:w="100" w:type="dxa"/>
              <w:bottom w:w="100" w:type="dxa"/>
              <w:right w:w="100" w:type="dxa"/>
            </w:tcMar>
          </w:tcPr>
          <w:p w14:paraId="395B0B77" w14:textId="77777777" w:rsidR="00E05A27" w:rsidRDefault="00E05A27" w:rsidP="00535307">
            <w:pPr>
              <w:widowControl w:val="0"/>
              <w:spacing w:line="240" w:lineRule="auto"/>
              <w:jc w:val="both"/>
              <w:rPr>
                <w:rFonts w:ascii="Times New Roman" w:eastAsia="Times New Roman" w:hAnsi="Times New Roman" w:cs="Times New Roman"/>
                <w:sz w:val="24"/>
                <w:szCs w:val="24"/>
                <w:highlight w:val="white"/>
              </w:rPr>
            </w:pPr>
            <w:r w:rsidRPr="000F0B15">
              <w:rPr>
                <w:rFonts w:ascii="Times New Roman" w:eastAsia="Times New Roman" w:hAnsi="Times New Roman" w:cs="Times New Roman"/>
                <w:sz w:val="24"/>
                <w:szCs w:val="24"/>
                <w:highlight w:val="white"/>
              </w:rPr>
              <w:t>Основними напрямками діяльності Комітету з соціальних питань та праці є:</w:t>
            </w:r>
          </w:p>
          <w:p w14:paraId="74D3A2D4" w14:textId="77777777" w:rsidR="00E05A27" w:rsidRPr="000F0B15" w:rsidRDefault="00E05A27" w:rsidP="00535307">
            <w:pPr>
              <w:widowControl w:val="0"/>
              <w:spacing w:line="240" w:lineRule="auto"/>
              <w:jc w:val="both"/>
              <w:rPr>
                <w:rFonts w:ascii="Times New Roman" w:eastAsia="Times New Roman" w:hAnsi="Times New Roman" w:cs="Times New Roman"/>
                <w:sz w:val="24"/>
                <w:szCs w:val="24"/>
                <w:highlight w:val="white"/>
              </w:rPr>
            </w:pPr>
          </w:p>
          <w:p w14:paraId="761A8D9B" w14:textId="77777777" w:rsidR="00E05A27" w:rsidRPr="00503C64" w:rsidRDefault="00E05A27" w:rsidP="00535307">
            <w:pPr>
              <w:pStyle w:val="a7"/>
              <w:widowControl w:val="0"/>
              <w:numPr>
                <w:ilvl w:val="0"/>
                <w:numId w:val="15"/>
              </w:numPr>
              <w:spacing w:line="240" w:lineRule="auto"/>
              <w:jc w:val="both"/>
              <w:rPr>
                <w:rFonts w:ascii="Times New Roman" w:eastAsia="Times New Roman" w:hAnsi="Times New Roman" w:cs="Times New Roman"/>
                <w:sz w:val="24"/>
                <w:szCs w:val="24"/>
                <w:highlight w:val="white"/>
              </w:rPr>
            </w:pPr>
            <w:r w:rsidRPr="00503C64">
              <w:rPr>
                <w:rFonts w:ascii="Times New Roman" w:eastAsia="Times New Roman" w:hAnsi="Times New Roman" w:cs="Times New Roman"/>
                <w:sz w:val="24"/>
                <w:szCs w:val="24"/>
                <w:highlight w:val="white"/>
              </w:rPr>
              <w:t>соціальне страхування та пенсійна система (соціальне страхування, пенсії із соціального страхування, пенсійні накопичення, державні пенсії, соціальні виплати);</w:t>
            </w:r>
          </w:p>
          <w:p w14:paraId="73B77768" w14:textId="77777777" w:rsidR="00E05A27" w:rsidRPr="00503C64" w:rsidRDefault="00E05A27" w:rsidP="00535307">
            <w:pPr>
              <w:pStyle w:val="a7"/>
              <w:widowControl w:val="0"/>
              <w:numPr>
                <w:ilvl w:val="0"/>
                <w:numId w:val="15"/>
              </w:numPr>
              <w:spacing w:line="240" w:lineRule="auto"/>
              <w:jc w:val="both"/>
              <w:rPr>
                <w:rFonts w:ascii="Times New Roman" w:eastAsia="Times New Roman" w:hAnsi="Times New Roman" w:cs="Times New Roman"/>
                <w:sz w:val="24"/>
                <w:szCs w:val="24"/>
                <w:highlight w:val="white"/>
              </w:rPr>
            </w:pPr>
            <w:r w:rsidRPr="00503C64">
              <w:rPr>
                <w:rFonts w:ascii="Times New Roman" w:eastAsia="Times New Roman" w:hAnsi="Times New Roman" w:cs="Times New Roman"/>
                <w:sz w:val="24"/>
                <w:szCs w:val="24"/>
                <w:highlight w:val="white"/>
              </w:rPr>
              <w:t>трудове право, зайнятість і</w:t>
            </w:r>
            <w:r>
              <w:rPr>
                <w:rFonts w:ascii="Times New Roman" w:eastAsia="Times New Roman" w:hAnsi="Times New Roman" w:cs="Times New Roman"/>
                <w:sz w:val="24"/>
                <w:szCs w:val="24"/>
                <w:highlight w:val="white"/>
              </w:rPr>
              <w:t xml:space="preserve"> ринок праці (трудові відносини</w:t>
            </w:r>
            <w:r>
              <w:rPr>
                <w:rFonts w:ascii="Times New Roman" w:eastAsia="Times New Roman" w:hAnsi="Times New Roman" w:cs="Times New Roman"/>
                <w:sz w:val="24"/>
                <w:szCs w:val="24"/>
                <w:highlight w:val="white"/>
                <w:lang w:val="uk-UA"/>
              </w:rPr>
              <w:t>,</w:t>
            </w:r>
            <w:r w:rsidRPr="00503C64">
              <w:rPr>
                <w:rFonts w:ascii="Times New Roman" w:eastAsia="Times New Roman" w:hAnsi="Times New Roman" w:cs="Times New Roman"/>
                <w:sz w:val="24"/>
                <w:szCs w:val="24"/>
                <w:highlight w:val="white"/>
              </w:rPr>
              <w:t xml:space="preserve"> зайнятість і політика ринку праці);</w:t>
            </w:r>
          </w:p>
          <w:p w14:paraId="606CB39C" w14:textId="77777777" w:rsidR="00E05A27" w:rsidRPr="00503C64" w:rsidRDefault="00E05A27" w:rsidP="00535307">
            <w:pPr>
              <w:pStyle w:val="a7"/>
              <w:widowControl w:val="0"/>
              <w:numPr>
                <w:ilvl w:val="0"/>
                <w:numId w:val="15"/>
              </w:numPr>
              <w:spacing w:line="240" w:lineRule="auto"/>
              <w:jc w:val="both"/>
              <w:rPr>
                <w:rFonts w:ascii="Times New Roman" w:eastAsia="Times New Roman" w:hAnsi="Times New Roman" w:cs="Times New Roman"/>
                <w:sz w:val="24"/>
                <w:szCs w:val="24"/>
                <w:highlight w:val="white"/>
              </w:rPr>
            </w:pPr>
            <w:r w:rsidRPr="00503C64">
              <w:rPr>
                <w:rFonts w:ascii="Times New Roman" w:eastAsia="Times New Roman" w:hAnsi="Times New Roman" w:cs="Times New Roman"/>
                <w:sz w:val="24"/>
                <w:szCs w:val="24"/>
                <w:highlight w:val="white"/>
              </w:rPr>
              <w:t>соціальна інтеграція (соціальні послуги та соціальна робота, соціальна інтеграція інвалідів, підтримка учасників опору та жертв, політика підтримки придбання чи оренди житла);</w:t>
            </w:r>
          </w:p>
          <w:p w14:paraId="453357FD" w14:textId="77777777" w:rsidR="00E05A27" w:rsidRPr="00503C64" w:rsidRDefault="00E05A27" w:rsidP="00535307">
            <w:pPr>
              <w:pStyle w:val="a7"/>
              <w:widowControl w:val="0"/>
              <w:numPr>
                <w:ilvl w:val="0"/>
                <w:numId w:val="15"/>
              </w:numPr>
              <w:spacing w:line="240" w:lineRule="auto"/>
              <w:jc w:val="both"/>
              <w:rPr>
                <w:rFonts w:ascii="Times New Roman" w:eastAsia="Times New Roman" w:hAnsi="Times New Roman" w:cs="Times New Roman"/>
                <w:sz w:val="24"/>
                <w:szCs w:val="24"/>
                <w:highlight w:val="white"/>
              </w:rPr>
            </w:pPr>
            <w:r w:rsidRPr="00503C64">
              <w:rPr>
                <w:rFonts w:ascii="Times New Roman" w:eastAsia="Times New Roman" w:hAnsi="Times New Roman" w:cs="Times New Roman"/>
                <w:sz w:val="24"/>
                <w:szCs w:val="24"/>
                <w:highlight w:val="white"/>
              </w:rPr>
              <w:t>проблеми сім'ї, дітей та молоді (сімейна політика, соціальна підтримка сім'ї та дітей, захист прав дітей, молодіжна політика).</w:t>
            </w:r>
          </w:p>
          <w:p w14:paraId="5DC36976" w14:textId="77777777" w:rsidR="00E05A27" w:rsidRPr="000F0B15" w:rsidRDefault="00E05A27" w:rsidP="00535307">
            <w:pPr>
              <w:widowControl w:val="0"/>
              <w:spacing w:line="240" w:lineRule="auto"/>
              <w:jc w:val="both"/>
              <w:rPr>
                <w:rFonts w:ascii="Times New Roman" w:eastAsia="Times New Roman" w:hAnsi="Times New Roman" w:cs="Times New Roman"/>
                <w:sz w:val="24"/>
                <w:szCs w:val="24"/>
                <w:highlight w:val="white"/>
              </w:rPr>
            </w:pPr>
          </w:p>
          <w:p w14:paraId="2CB1CAEE" w14:textId="77777777" w:rsidR="00E05A27" w:rsidRPr="000F0B15" w:rsidRDefault="00E05A27" w:rsidP="00535307">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iCs/>
                <w:sz w:val="24"/>
                <w:szCs w:val="24"/>
                <w:highlight w:val="white"/>
              </w:rPr>
              <w:t xml:space="preserve">Діяльність комітету регулюється </w:t>
            </w:r>
            <w:hyperlink r:id="rId33" w:history="1">
              <w:r w:rsidRPr="000F0B15">
                <w:rPr>
                  <w:rFonts w:ascii="Times New Roman" w:eastAsia="Times New Roman" w:hAnsi="Times New Roman" w:cs="Times New Roman"/>
                  <w:iCs/>
                  <w:sz w:val="24"/>
                  <w:szCs w:val="24"/>
                  <w:highlight w:val="white"/>
                </w:rPr>
                <w:t>статтею 64</w:t>
              </w:r>
            </w:hyperlink>
            <w:r>
              <w:rPr>
                <w:rFonts w:ascii="Times New Roman" w:eastAsia="Times New Roman" w:hAnsi="Times New Roman" w:cs="Times New Roman"/>
                <w:sz w:val="24"/>
                <w:szCs w:val="24"/>
                <w:highlight w:val="white"/>
              </w:rPr>
              <w:t xml:space="preserve"> Статуту Сейму</w:t>
            </w:r>
            <w:r w:rsidRPr="000F0B15">
              <w:rPr>
                <w:rFonts w:ascii="Times New Roman" w:eastAsia="Times New Roman" w:hAnsi="Times New Roman" w:cs="Times New Roman"/>
                <w:sz w:val="24"/>
                <w:szCs w:val="24"/>
                <w:highlight w:val="white"/>
              </w:rPr>
              <w:t>.</w:t>
            </w:r>
          </w:p>
          <w:p w14:paraId="3BC2D7FD" w14:textId="77777777" w:rsidR="00E05A27" w:rsidRDefault="00E05A27" w:rsidP="00535307">
            <w:pPr>
              <w:widowControl w:val="0"/>
              <w:spacing w:line="240" w:lineRule="auto"/>
              <w:jc w:val="both"/>
              <w:rPr>
                <w:rFonts w:ascii="Times New Roman" w:eastAsia="Times New Roman" w:hAnsi="Times New Roman" w:cs="Times New Roman"/>
                <w:sz w:val="24"/>
                <w:szCs w:val="24"/>
                <w:highlight w:val="white"/>
              </w:rPr>
            </w:pPr>
          </w:p>
        </w:tc>
        <w:tc>
          <w:tcPr>
            <w:tcW w:w="3540" w:type="dxa"/>
            <w:shd w:val="clear" w:color="auto" w:fill="auto"/>
            <w:tcMar>
              <w:top w:w="100" w:type="dxa"/>
              <w:left w:w="100" w:type="dxa"/>
              <w:bottom w:w="100" w:type="dxa"/>
              <w:right w:w="100" w:type="dxa"/>
            </w:tcMar>
          </w:tcPr>
          <w:p w14:paraId="3CE4E259" w14:textId="77777777" w:rsidR="00E05A27" w:rsidRDefault="00E05A27"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0F0B15">
              <w:rPr>
                <w:rFonts w:ascii="Times New Roman" w:eastAsia="Times New Roman" w:hAnsi="Times New Roman" w:cs="Times New Roman"/>
                <w:sz w:val="24"/>
                <w:szCs w:val="24"/>
              </w:rPr>
              <w:t>https://www.lrs.lt/sip/portal.show?p_r=38405</w:t>
            </w:r>
          </w:p>
          <w:p w14:paraId="33CC3737" w14:textId="77777777" w:rsidR="00E05A27" w:rsidRDefault="00E05A27"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C6F0C60" w14:textId="77777777" w:rsidR="00E05A27" w:rsidRPr="000F0B15" w:rsidRDefault="00E05A27"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Контакти:</w:t>
            </w:r>
          </w:p>
          <w:p w14:paraId="0B3A9F16" w14:textId="77777777" w:rsidR="00E05A27" w:rsidRPr="000F0B15" w:rsidRDefault="00E05A27"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0F0B15">
              <w:rPr>
                <w:rFonts w:ascii="Times New Roman" w:eastAsia="Times New Roman" w:hAnsi="Times New Roman" w:cs="Times New Roman"/>
                <w:sz w:val="24"/>
                <w:szCs w:val="24"/>
              </w:rPr>
              <w:t>Управління Комітету з соціальних питань та праці</w:t>
            </w:r>
          </w:p>
          <w:p w14:paraId="62F5CB28" w14:textId="77777777" w:rsidR="00E05A27" w:rsidRDefault="00E05A27"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0F0B15">
              <w:rPr>
                <w:rFonts w:ascii="Times New Roman" w:eastAsia="Times New Roman" w:hAnsi="Times New Roman" w:cs="Times New Roman"/>
                <w:sz w:val="24"/>
                <w:szCs w:val="24"/>
              </w:rPr>
              <w:t xml:space="preserve">Факс (8 5) 239 6439 </w:t>
            </w:r>
          </w:p>
          <w:p w14:paraId="0A7FB844" w14:textId="77777777" w:rsidR="00E05A27" w:rsidRDefault="00E05A27" w:rsidP="0053530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Електронна пошта</w:t>
            </w:r>
            <w:r w:rsidRPr="000F0B15">
              <w:rPr>
                <w:rFonts w:ascii="Times New Roman" w:eastAsia="Times New Roman" w:hAnsi="Times New Roman" w:cs="Times New Roman"/>
                <w:sz w:val="24"/>
                <w:szCs w:val="24"/>
              </w:rPr>
              <w:t xml:space="preserve"> socrdakt@lrs.lt</w:t>
            </w:r>
          </w:p>
        </w:tc>
      </w:tr>
      <w:tr w:rsidR="00E05A27" w14:paraId="1817F179" w14:textId="77777777">
        <w:trPr>
          <w:trHeight w:val="440"/>
        </w:trPr>
        <w:tc>
          <w:tcPr>
            <w:tcW w:w="15255" w:type="dxa"/>
            <w:gridSpan w:val="3"/>
            <w:shd w:val="clear" w:color="auto" w:fill="auto"/>
            <w:tcMar>
              <w:top w:w="100" w:type="dxa"/>
              <w:left w:w="100" w:type="dxa"/>
              <w:bottom w:w="100" w:type="dxa"/>
              <w:right w:w="100" w:type="dxa"/>
            </w:tcMar>
          </w:tcPr>
          <w:p w14:paraId="2C641F77" w14:textId="77777777" w:rsidR="00E05A27" w:rsidRDefault="00E05A27" w:rsidP="00E05A27">
            <w:pPr>
              <w:pStyle w:val="1"/>
              <w:widowControl w:val="0"/>
            </w:pPr>
            <w:bookmarkStart w:id="25" w:name="_xpc7rx1ldcuv" w:colFirst="0" w:colLast="0"/>
            <w:bookmarkEnd w:id="25"/>
            <w:r>
              <w:t>Парламент Латвії (</w:t>
            </w:r>
            <w:proofErr w:type="spellStart"/>
            <w:r>
              <w:rPr>
                <w:highlight w:val="white"/>
              </w:rPr>
              <w:t>Saeima</w:t>
            </w:r>
            <w:proofErr w:type="spellEnd"/>
            <w:r>
              <w:rPr>
                <w:highlight w:val="white"/>
              </w:rPr>
              <w:t>)</w:t>
            </w:r>
          </w:p>
        </w:tc>
      </w:tr>
      <w:tr w:rsidR="00E05A27" w:rsidRPr="003144DB" w14:paraId="33D3AD47" w14:textId="77777777">
        <w:tc>
          <w:tcPr>
            <w:tcW w:w="4605" w:type="dxa"/>
            <w:shd w:val="clear" w:color="auto" w:fill="auto"/>
            <w:tcMar>
              <w:top w:w="100" w:type="dxa"/>
              <w:left w:w="100" w:type="dxa"/>
              <w:bottom w:w="100" w:type="dxa"/>
              <w:right w:w="100" w:type="dxa"/>
            </w:tcMar>
          </w:tcPr>
          <w:p w14:paraId="69976F3E" w14:textId="77777777" w:rsidR="00E05A27" w:rsidRPr="003144DB" w:rsidRDefault="00E05A27" w:rsidP="003144DB">
            <w:pPr>
              <w:widowControl w:val="0"/>
              <w:spacing w:line="240" w:lineRule="auto"/>
              <w:jc w:val="both"/>
              <w:rPr>
                <w:rFonts w:ascii="Times New Roman" w:eastAsia="Times New Roman" w:hAnsi="Times New Roman" w:cs="Times New Roman"/>
                <w:b/>
                <w:sz w:val="24"/>
                <w:szCs w:val="24"/>
                <w:lang w:val="uk-UA"/>
              </w:rPr>
            </w:pPr>
            <w:r w:rsidRPr="003144DB">
              <w:rPr>
                <w:rFonts w:ascii="Times New Roman" w:eastAsia="Times New Roman" w:hAnsi="Times New Roman" w:cs="Times New Roman"/>
                <w:b/>
                <w:sz w:val="24"/>
                <w:szCs w:val="24"/>
                <w:lang w:val="uk-UA"/>
              </w:rPr>
              <w:t>Комісія з соціально-трудових питань</w:t>
            </w:r>
          </w:p>
          <w:p w14:paraId="719397E1" w14:textId="77777777" w:rsidR="00E05A27" w:rsidRPr="003144DB" w:rsidRDefault="00E05A27" w:rsidP="003144DB">
            <w:pPr>
              <w:widowControl w:val="0"/>
              <w:spacing w:line="240" w:lineRule="auto"/>
              <w:jc w:val="both"/>
              <w:rPr>
                <w:rFonts w:ascii="Times New Roman" w:eastAsia="Times New Roman" w:hAnsi="Times New Roman" w:cs="Times New Roman"/>
                <w:b/>
                <w:sz w:val="24"/>
                <w:szCs w:val="24"/>
                <w:lang w:val="uk-UA"/>
              </w:rPr>
            </w:pPr>
            <w:r w:rsidRPr="003144DB">
              <w:rPr>
                <w:rFonts w:ascii="Times New Roman" w:eastAsia="Times New Roman" w:hAnsi="Times New Roman" w:cs="Times New Roman"/>
                <w:b/>
                <w:sz w:val="24"/>
                <w:szCs w:val="24"/>
                <w:lang w:val="uk-UA"/>
              </w:rPr>
              <w:t>(</w:t>
            </w:r>
            <w:proofErr w:type="spellStart"/>
            <w:r w:rsidRPr="003144DB">
              <w:rPr>
                <w:rFonts w:ascii="Times New Roman" w:eastAsia="Times New Roman" w:hAnsi="Times New Roman" w:cs="Times New Roman"/>
                <w:b/>
                <w:sz w:val="24"/>
                <w:szCs w:val="24"/>
                <w:lang w:val="uk-UA"/>
              </w:rPr>
              <w:t>Sociālo</w:t>
            </w:r>
            <w:proofErr w:type="spellEnd"/>
            <w:r w:rsidRPr="003144DB">
              <w:rPr>
                <w:rFonts w:ascii="Times New Roman" w:eastAsia="Times New Roman" w:hAnsi="Times New Roman" w:cs="Times New Roman"/>
                <w:b/>
                <w:sz w:val="24"/>
                <w:szCs w:val="24"/>
                <w:lang w:val="uk-UA"/>
              </w:rPr>
              <w:t xml:space="preserve"> </w:t>
            </w:r>
            <w:proofErr w:type="spellStart"/>
            <w:r w:rsidRPr="003144DB">
              <w:rPr>
                <w:rFonts w:ascii="Times New Roman" w:eastAsia="Times New Roman" w:hAnsi="Times New Roman" w:cs="Times New Roman"/>
                <w:b/>
                <w:sz w:val="24"/>
                <w:szCs w:val="24"/>
                <w:lang w:val="uk-UA"/>
              </w:rPr>
              <w:t>un</w:t>
            </w:r>
            <w:proofErr w:type="spellEnd"/>
            <w:r w:rsidRPr="003144DB">
              <w:rPr>
                <w:rFonts w:ascii="Times New Roman" w:eastAsia="Times New Roman" w:hAnsi="Times New Roman" w:cs="Times New Roman"/>
                <w:b/>
                <w:sz w:val="24"/>
                <w:szCs w:val="24"/>
                <w:lang w:val="uk-UA"/>
              </w:rPr>
              <w:t xml:space="preserve"> </w:t>
            </w:r>
            <w:proofErr w:type="spellStart"/>
            <w:r w:rsidRPr="003144DB">
              <w:rPr>
                <w:rFonts w:ascii="Times New Roman" w:eastAsia="Times New Roman" w:hAnsi="Times New Roman" w:cs="Times New Roman"/>
                <w:b/>
                <w:sz w:val="24"/>
                <w:szCs w:val="24"/>
                <w:lang w:val="uk-UA"/>
              </w:rPr>
              <w:t>darba</w:t>
            </w:r>
            <w:proofErr w:type="spellEnd"/>
            <w:r w:rsidRPr="003144DB">
              <w:rPr>
                <w:rFonts w:ascii="Times New Roman" w:eastAsia="Times New Roman" w:hAnsi="Times New Roman" w:cs="Times New Roman"/>
                <w:b/>
                <w:sz w:val="24"/>
                <w:szCs w:val="24"/>
                <w:lang w:val="uk-UA"/>
              </w:rPr>
              <w:t xml:space="preserve"> </w:t>
            </w:r>
            <w:proofErr w:type="spellStart"/>
            <w:r w:rsidRPr="003144DB">
              <w:rPr>
                <w:rFonts w:ascii="Times New Roman" w:eastAsia="Times New Roman" w:hAnsi="Times New Roman" w:cs="Times New Roman"/>
                <w:b/>
                <w:sz w:val="24"/>
                <w:szCs w:val="24"/>
                <w:lang w:val="uk-UA"/>
              </w:rPr>
              <w:t>lietu</w:t>
            </w:r>
            <w:proofErr w:type="spellEnd"/>
            <w:r w:rsidRPr="003144DB">
              <w:rPr>
                <w:rFonts w:ascii="Times New Roman" w:eastAsia="Times New Roman" w:hAnsi="Times New Roman" w:cs="Times New Roman"/>
                <w:b/>
                <w:sz w:val="24"/>
                <w:szCs w:val="24"/>
                <w:lang w:val="uk-UA"/>
              </w:rPr>
              <w:t xml:space="preserve"> </w:t>
            </w:r>
            <w:proofErr w:type="spellStart"/>
            <w:r w:rsidRPr="003144DB">
              <w:rPr>
                <w:rFonts w:ascii="Times New Roman" w:eastAsia="Times New Roman" w:hAnsi="Times New Roman" w:cs="Times New Roman"/>
                <w:b/>
                <w:sz w:val="24"/>
                <w:szCs w:val="24"/>
                <w:lang w:val="uk-UA"/>
              </w:rPr>
              <w:t>komisija</w:t>
            </w:r>
            <w:proofErr w:type="spellEnd"/>
            <w:r w:rsidRPr="003144DB">
              <w:rPr>
                <w:rFonts w:ascii="Times New Roman" w:eastAsia="Times New Roman" w:hAnsi="Times New Roman" w:cs="Times New Roman"/>
                <w:b/>
                <w:sz w:val="24"/>
                <w:szCs w:val="24"/>
                <w:lang w:val="uk-UA"/>
              </w:rPr>
              <w:t>)</w:t>
            </w:r>
          </w:p>
          <w:p w14:paraId="46368454" w14:textId="77777777" w:rsidR="00E05A27" w:rsidRPr="003144DB" w:rsidRDefault="00E05A27" w:rsidP="003144DB">
            <w:pPr>
              <w:widowControl w:val="0"/>
              <w:spacing w:line="240" w:lineRule="auto"/>
              <w:jc w:val="both"/>
              <w:rPr>
                <w:rFonts w:ascii="Times New Roman" w:eastAsia="Times New Roman" w:hAnsi="Times New Roman" w:cs="Times New Roman"/>
                <w:b/>
                <w:sz w:val="24"/>
                <w:szCs w:val="24"/>
                <w:lang w:val="uk-UA"/>
              </w:rPr>
            </w:pPr>
          </w:p>
        </w:tc>
        <w:tc>
          <w:tcPr>
            <w:tcW w:w="7110" w:type="dxa"/>
            <w:shd w:val="clear" w:color="auto" w:fill="auto"/>
            <w:tcMar>
              <w:top w:w="100" w:type="dxa"/>
              <w:left w:w="100" w:type="dxa"/>
              <w:bottom w:w="100" w:type="dxa"/>
              <w:right w:w="100" w:type="dxa"/>
            </w:tcMar>
          </w:tcPr>
          <w:p w14:paraId="347F7271" w14:textId="77777777" w:rsidR="00E05A27" w:rsidRPr="003144DB" w:rsidRDefault="00E05A27" w:rsidP="003144DB">
            <w:pPr>
              <w:widowControl w:val="0"/>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lastRenderedPageBreak/>
              <w:t>Комісія розглядає питання пов’язані з :</w:t>
            </w:r>
          </w:p>
          <w:p w14:paraId="1856306B" w14:textId="77777777" w:rsidR="00E05A27" w:rsidRPr="003144DB" w:rsidRDefault="00E05A27" w:rsidP="003144DB">
            <w:pPr>
              <w:pStyle w:val="a7"/>
              <w:widowControl w:val="0"/>
              <w:numPr>
                <w:ilvl w:val="0"/>
                <w:numId w:val="15"/>
              </w:numP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 xml:space="preserve">трудовим законодавством; </w:t>
            </w:r>
          </w:p>
          <w:p w14:paraId="3D8C4AC5" w14:textId="77777777" w:rsidR="00E05A27" w:rsidRPr="003144DB" w:rsidRDefault="00E05A27" w:rsidP="003144DB">
            <w:pPr>
              <w:pStyle w:val="a7"/>
              <w:widowControl w:val="0"/>
              <w:numPr>
                <w:ilvl w:val="0"/>
                <w:numId w:val="15"/>
              </w:numP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lastRenderedPageBreak/>
              <w:t>зайнятістю та безробіттям;</w:t>
            </w:r>
          </w:p>
          <w:p w14:paraId="4A1D2F7F" w14:textId="77777777" w:rsidR="00E05A27" w:rsidRPr="003144DB" w:rsidRDefault="00E05A27" w:rsidP="003144DB">
            <w:pPr>
              <w:pStyle w:val="a7"/>
              <w:widowControl w:val="0"/>
              <w:numPr>
                <w:ilvl w:val="0"/>
                <w:numId w:val="15"/>
              </w:numP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 xml:space="preserve">пенсіями та допомогами; </w:t>
            </w:r>
          </w:p>
          <w:p w14:paraId="5CB4035C" w14:textId="77777777" w:rsidR="00E05A27" w:rsidRPr="003144DB" w:rsidRDefault="00E05A27" w:rsidP="003144DB">
            <w:pPr>
              <w:pStyle w:val="a7"/>
              <w:widowControl w:val="0"/>
              <w:numPr>
                <w:ilvl w:val="0"/>
                <w:numId w:val="15"/>
              </w:numP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 xml:space="preserve">сімейними лікарями та лікарнями; </w:t>
            </w:r>
          </w:p>
          <w:p w14:paraId="00F1D3AA" w14:textId="77777777" w:rsidR="00E05A27" w:rsidRPr="003144DB" w:rsidRDefault="00E05A27" w:rsidP="003144DB">
            <w:pPr>
              <w:pStyle w:val="a7"/>
              <w:widowControl w:val="0"/>
              <w:numPr>
                <w:ilvl w:val="0"/>
                <w:numId w:val="15"/>
              </w:numP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 xml:space="preserve">фармацією та охороною здоров’я; </w:t>
            </w:r>
          </w:p>
          <w:p w14:paraId="5851E22B" w14:textId="77777777" w:rsidR="00E05A27" w:rsidRPr="003144DB" w:rsidRDefault="00E05A27" w:rsidP="003144DB">
            <w:pPr>
              <w:pStyle w:val="a7"/>
              <w:widowControl w:val="0"/>
              <w:numPr>
                <w:ilvl w:val="0"/>
                <w:numId w:val="15"/>
              </w:numP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 xml:space="preserve">соціальною допомогою та соціальними послугами; </w:t>
            </w:r>
          </w:p>
          <w:p w14:paraId="585E7B6A" w14:textId="77777777" w:rsidR="00E05A27" w:rsidRPr="003144DB" w:rsidRDefault="00E05A27" w:rsidP="003144DB">
            <w:pPr>
              <w:pStyle w:val="a7"/>
              <w:widowControl w:val="0"/>
              <w:numPr>
                <w:ilvl w:val="0"/>
                <w:numId w:val="15"/>
              </w:numP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ситуаціями в будинках престарілих та центрах догляду;</w:t>
            </w:r>
          </w:p>
          <w:p w14:paraId="3BB1771C" w14:textId="77777777" w:rsidR="00E05A27" w:rsidRPr="003144DB" w:rsidRDefault="00E05A27" w:rsidP="003144DB">
            <w:pPr>
              <w:pStyle w:val="a7"/>
              <w:widowControl w:val="0"/>
              <w:numPr>
                <w:ilvl w:val="0"/>
                <w:numId w:val="15"/>
              </w:numP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 xml:space="preserve">використанням соціального бюджету. </w:t>
            </w:r>
          </w:p>
          <w:p w14:paraId="223352B4" w14:textId="77777777" w:rsidR="00E05A27" w:rsidRPr="003144DB" w:rsidRDefault="00E05A27" w:rsidP="003144DB">
            <w:pPr>
              <w:widowControl w:val="0"/>
              <w:spacing w:line="240" w:lineRule="auto"/>
              <w:jc w:val="both"/>
              <w:rPr>
                <w:rFonts w:ascii="Times New Roman" w:eastAsia="Times New Roman" w:hAnsi="Times New Roman" w:cs="Times New Roman"/>
                <w:sz w:val="24"/>
                <w:szCs w:val="24"/>
                <w:highlight w:val="white"/>
                <w:lang w:val="uk-UA"/>
              </w:rPr>
            </w:pPr>
          </w:p>
          <w:p w14:paraId="25F87B97" w14:textId="77777777" w:rsidR="00E05A27" w:rsidRPr="003144DB" w:rsidRDefault="00E05A27" w:rsidP="003144DB">
            <w:pPr>
              <w:widowControl w:val="0"/>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Комісія відповідає, як за проекти законодавства у сфері соціальної сфери та охорони здоров’я, так і за наглядом за роботою міністерств та установ сектору.</w:t>
            </w:r>
          </w:p>
          <w:p w14:paraId="48AA0C2C" w14:textId="77777777" w:rsidR="00E05A27" w:rsidRPr="003144DB" w:rsidRDefault="00E05A27" w:rsidP="003144DB">
            <w:pPr>
              <w:widowControl w:val="0"/>
              <w:spacing w:line="240" w:lineRule="auto"/>
              <w:jc w:val="both"/>
              <w:rPr>
                <w:rFonts w:ascii="Times New Roman" w:eastAsia="Times New Roman" w:hAnsi="Times New Roman" w:cs="Times New Roman"/>
                <w:sz w:val="24"/>
                <w:szCs w:val="24"/>
                <w:highlight w:val="white"/>
                <w:lang w:val="uk-UA"/>
              </w:rPr>
            </w:pPr>
          </w:p>
          <w:p w14:paraId="3EA1D64A" w14:textId="77777777" w:rsidR="00E05A27" w:rsidRPr="003144DB" w:rsidRDefault="00E05A27" w:rsidP="003144DB">
            <w:pPr>
              <w:widowControl w:val="0"/>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Підкомітети:</w:t>
            </w:r>
          </w:p>
          <w:p w14:paraId="61A6BAB5" w14:textId="77777777" w:rsidR="00E05A27" w:rsidRPr="003144DB" w:rsidRDefault="00E05A27" w:rsidP="003144DB">
            <w:pPr>
              <w:pStyle w:val="a7"/>
              <w:widowControl w:val="0"/>
              <w:numPr>
                <w:ilvl w:val="0"/>
                <w:numId w:val="10"/>
              </w:numP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підкомітет зі зменшення нерівності;</w:t>
            </w:r>
          </w:p>
          <w:p w14:paraId="5455AC30" w14:textId="77777777" w:rsidR="00E05A27" w:rsidRPr="003144DB" w:rsidRDefault="00E05A27" w:rsidP="003144DB">
            <w:pPr>
              <w:pStyle w:val="a7"/>
              <w:widowControl w:val="0"/>
              <w:numPr>
                <w:ilvl w:val="0"/>
                <w:numId w:val="10"/>
              </w:numPr>
              <w:spacing w:line="240" w:lineRule="auto"/>
              <w:jc w:val="both"/>
              <w:rPr>
                <w:rFonts w:ascii="Times New Roman" w:eastAsia="Times New Roman" w:hAnsi="Times New Roman" w:cs="Times New Roman"/>
                <w:sz w:val="24"/>
                <w:szCs w:val="24"/>
                <w:highlight w:val="white"/>
                <w:lang w:val="uk-UA"/>
              </w:rPr>
            </w:pPr>
            <w:r w:rsidRPr="003144DB">
              <w:rPr>
                <w:rFonts w:ascii="Times New Roman" w:eastAsia="Times New Roman" w:hAnsi="Times New Roman" w:cs="Times New Roman"/>
                <w:sz w:val="24"/>
                <w:szCs w:val="24"/>
                <w:highlight w:val="white"/>
                <w:lang w:val="uk-UA"/>
              </w:rPr>
              <w:t>підкомітет з громадського здоров’я.</w:t>
            </w:r>
          </w:p>
        </w:tc>
        <w:tc>
          <w:tcPr>
            <w:tcW w:w="3540" w:type="dxa"/>
            <w:shd w:val="clear" w:color="auto" w:fill="auto"/>
            <w:tcMar>
              <w:top w:w="100" w:type="dxa"/>
              <w:left w:w="100" w:type="dxa"/>
              <w:bottom w:w="100" w:type="dxa"/>
              <w:right w:w="100" w:type="dxa"/>
            </w:tcMar>
          </w:tcPr>
          <w:p w14:paraId="75BB7FA2" w14:textId="77777777" w:rsidR="00E05A27" w:rsidRPr="003144DB" w:rsidRDefault="00E05A27" w:rsidP="003144DB">
            <w:pPr>
              <w:widowControl w:val="0"/>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lastRenderedPageBreak/>
              <w:t>https://www.saeima.lv/lv/14-saeima/komisijas-un-</w:t>
            </w:r>
            <w:r w:rsidRPr="003144DB">
              <w:rPr>
                <w:rFonts w:ascii="Times New Roman" w:eastAsia="Times New Roman" w:hAnsi="Times New Roman" w:cs="Times New Roman"/>
                <w:sz w:val="24"/>
                <w:szCs w:val="24"/>
                <w:lang w:val="uk-UA"/>
              </w:rPr>
              <w:lastRenderedPageBreak/>
              <w:t>apakskomisijas-14</w:t>
            </w:r>
          </w:p>
          <w:p w14:paraId="351C4DA8" w14:textId="77777777" w:rsidR="00E05A27" w:rsidRPr="003144DB" w:rsidRDefault="00E05A27" w:rsidP="003144DB">
            <w:pPr>
              <w:widowControl w:val="0"/>
              <w:spacing w:line="240" w:lineRule="auto"/>
              <w:jc w:val="both"/>
              <w:rPr>
                <w:rFonts w:ascii="Times New Roman" w:eastAsia="Times New Roman" w:hAnsi="Times New Roman" w:cs="Times New Roman"/>
                <w:sz w:val="24"/>
                <w:szCs w:val="24"/>
                <w:lang w:val="uk-UA"/>
              </w:rPr>
            </w:pPr>
          </w:p>
          <w:p w14:paraId="19DBFDC6" w14:textId="77777777" w:rsidR="00E05A27" w:rsidRPr="003144DB" w:rsidRDefault="00E05A27" w:rsidP="003144DB">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Контакти Комісії:</w:t>
            </w:r>
          </w:p>
          <w:p w14:paraId="27A3634E" w14:textId="77777777" w:rsidR="00E05A27" w:rsidRPr="003144DB" w:rsidRDefault="00E05A27" w:rsidP="003144DB">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Телефон: 6708 7320</w:t>
            </w:r>
          </w:p>
          <w:p w14:paraId="42258106" w14:textId="77777777" w:rsidR="00E05A27" w:rsidRPr="003144DB" w:rsidRDefault="00E05A27" w:rsidP="003144DB">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3144DB">
              <w:rPr>
                <w:rFonts w:ascii="Times New Roman" w:eastAsia="Times New Roman" w:hAnsi="Times New Roman" w:cs="Times New Roman"/>
                <w:sz w:val="24"/>
                <w:szCs w:val="24"/>
                <w:lang w:val="uk-UA"/>
              </w:rPr>
              <w:t>Електронна адреса: socialia.komisija@saeima.lv</w:t>
            </w:r>
          </w:p>
        </w:tc>
      </w:tr>
    </w:tbl>
    <w:p w14:paraId="5AAB5E6C" w14:textId="77777777" w:rsidR="006870F1" w:rsidRPr="003144DB" w:rsidRDefault="006870F1" w:rsidP="003144DB">
      <w:pPr>
        <w:jc w:val="both"/>
        <w:rPr>
          <w:rFonts w:ascii="Times New Roman" w:eastAsia="Times New Roman" w:hAnsi="Times New Roman" w:cs="Times New Roman"/>
          <w:sz w:val="24"/>
          <w:szCs w:val="24"/>
          <w:lang w:val="uk-UA"/>
        </w:rPr>
      </w:pPr>
    </w:p>
    <w:sectPr w:rsidR="006870F1" w:rsidRPr="003144DB">
      <w:headerReference w:type="default" r:id="rId34"/>
      <w:footerReference w:type="default" r:id="rId35"/>
      <w:headerReference w:type="first" r:id="rId36"/>
      <w:footerReference w:type="first" r:id="rId37"/>
      <w:pgSz w:w="16834" w:h="11909" w:orient="landscape"/>
      <w:pgMar w:top="1133" w:right="1133" w:bottom="1133"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78FF3" w14:textId="77777777" w:rsidR="00C15E7A" w:rsidRDefault="00C15E7A">
      <w:pPr>
        <w:spacing w:line="240" w:lineRule="auto"/>
      </w:pPr>
      <w:r>
        <w:separator/>
      </w:r>
    </w:p>
  </w:endnote>
  <w:endnote w:type="continuationSeparator" w:id="0">
    <w:p w14:paraId="5C07983E" w14:textId="77777777" w:rsidR="00C15E7A" w:rsidRDefault="00C15E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rope-Regular">
    <w:altName w:val="Times New Roman"/>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6C61B" w14:textId="77777777" w:rsidR="00C15E7A" w:rsidRDefault="00C15E7A">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C92E16">
      <w:rPr>
        <w:rFonts w:ascii="Times New Roman" w:eastAsia="Times New Roman" w:hAnsi="Times New Roman" w:cs="Times New Roman"/>
        <w:noProof/>
      </w:rPr>
      <w:t>21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3D9B" w14:textId="77777777" w:rsidR="00C15E7A" w:rsidRDefault="00C15E7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95E37" w14:textId="77777777" w:rsidR="00C15E7A" w:rsidRDefault="00C15E7A">
      <w:pPr>
        <w:spacing w:line="240" w:lineRule="auto"/>
      </w:pPr>
      <w:r>
        <w:separator/>
      </w:r>
    </w:p>
  </w:footnote>
  <w:footnote w:type="continuationSeparator" w:id="0">
    <w:p w14:paraId="5C9A774E" w14:textId="77777777" w:rsidR="00C15E7A" w:rsidRDefault="00C15E7A">
      <w:pPr>
        <w:spacing w:line="240" w:lineRule="auto"/>
      </w:pPr>
      <w:r>
        <w:continuationSeparator/>
      </w:r>
    </w:p>
  </w:footnote>
  <w:footnote w:id="1">
    <w:p w14:paraId="4395B72E" w14:textId="77777777" w:rsidR="00C15E7A" w:rsidRDefault="00C15E7A" w:rsidP="00C15E7A">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https://www.dekamer.be/kvvcr/pdf_sections/pri/fiche/fr_12_02.pdf</w:t>
        </w:r>
      </w:hyperlink>
      <w:r>
        <w:rPr>
          <w:sz w:val="20"/>
          <w:szCs w:val="20"/>
        </w:rPr>
        <w:t xml:space="preserve"> </w:t>
      </w:r>
    </w:p>
  </w:footnote>
  <w:footnote w:id="2">
    <w:p w14:paraId="61A14071" w14:textId="77777777" w:rsidR="00BF50CE" w:rsidRPr="00AF13E3" w:rsidRDefault="00BF50CE" w:rsidP="00BF50CE">
      <w:pPr>
        <w:pStyle w:val="aa"/>
      </w:pPr>
      <w:r>
        <w:rPr>
          <w:rStyle w:val="ac"/>
        </w:rPr>
        <w:footnoteRef/>
      </w:r>
      <w:r>
        <w:t xml:space="preserve"> </w:t>
      </w:r>
      <w:r w:rsidRPr="00AF13E3">
        <w:t>https://www.btg-bestellservice.de/pdf/80193300.pdf</w:t>
      </w:r>
    </w:p>
  </w:footnote>
  <w:footnote w:id="3">
    <w:p w14:paraId="02321C00" w14:textId="77777777" w:rsidR="00D70F52" w:rsidRPr="00696589" w:rsidRDefault="00D70F52" w:rsidP="00D70F52">
      <w:pPr>
        <w:pStyle w:val="aa"/>
      </w:pPr>
      <w:r>
        <w:rPr>
          <w:rStyle w:val="ac"/>
        </w:rPr>
        <w:footnoteRef/>
      </w:r>
      <w:r>
        <w:t xml:space="preserve"> </w:t>
      </w:r>
      <w:r w:rsidRPr="00696589">
        <w:t>http://www.parlament.ro/pls/dic/site.page?den=act4_1&amp;par1=0</w:t>
      </w:r>
    </w:p>
  </w:footnote>
  <w:footnote w:id="4">
    <w:p w14:paraId="5768E385" w14:textId="77777777" w:rsidR="00D70F52" w:rsidRPr="00557BA1" w:rsidRDefault="00D70F52" w:rsidP="00D70F52">
      <w:pPr>
        <w:pStyle w:val="aa"/>
      </w:pPr>
      <w:r>
        <w:rPr>
          <w:rStyle w:val="ac"/>
        </w:rPr>
        <w:footnoteRef/>
      </w:r>
      <w:r>
        <w:t xml:space="preserve"> </w:t>
      </w:r>
      <w:r w:rsidRPr="00557BA1">
        <w:t>https://www.senat.ro/PAGINI/comisii/Regulamente_2014/Reg_de_org-functionare-Comisia_munca_familie_protectie_sociala.pdf</w:t>
      </w:r>
    </w:p>
  </w:footnote>
  <w:footnote w:id="5">
    <w:p w14:paraId="6DED5602" w14:textId="77777777" w:rsidR="00E05A27" w:rsidRPr="004462AF" w:rsidRDefault="00E05A27">
      <w:pPr>
        <w:pStyle w:val="aa"/>
      </w:pPr>
      <w:r>
        <w:rPr>
          <w:rStyle w:val="ac"/>
        </w:rPr>
        <w:footnoteRef/>
      </w:r>
      <w:r>
        <w:t xml:space="preserve"> </w:t>
      </w:r>
      <w:r w:rsidRPr="004462AF">
        <w:t>https://www.parlamento.pt/sites/COM/XIIILeg/Documents/Competencias_Comissoes_XV.pdf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0B52" w14:textId="77777777" w:rsidR="00C15E7A" w:rsidRDefault="00C15E7A"/>
  <w:p w14:paraId="20F5EE08" w14:textId="77777777" w:rsidR="00C15E7A" w:rsidRDefault="00C15E7A"/>
  <w:p w14:paraId="15B966F3" w14:textId="77777777" w:rsidR="00C15E7A" w:rsidRDefault="00C15E7A"/>
  <w:p w14:paraId="04AF3B0B" w14:textId="77777777" w:rsidR="00C15E7A" w:rsidRDefault="00C15E7A">
    <w:r>
      <w:rPr>
        <w:noProof/>
        <w:lang w:val="uk-UA"/>
      </w:rPr>
      <w:drawing>
        <wp:anchor distT="114300" distB="114300" distL="114300" distR="114300" simplePos="0" relativeHeight="251658240" behindDoc="0" locked="0" layoutInCell="1" hidden="0" allowOverlap="1" wp14:anchorId="37D33AE6" wp14:editId="3D875D40">
          <wp:simplePos x="0" y="0"/>
          <wp:positionH relativeFrom="page">
            <wp:posOffset>4339500</wp:posOffset>
          </wp:positionH>
          <wp:positionV relativeFrom="page">
            <wp:posOffset>533400</wp:posOffset>
          </wp:positionV>
          <wp:extent cx="946006" cy="36195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6006" cy="361950"/>
                  </a:xfrm>
                  <a:prstGeom prst="rect">
                    <a:avLst/>
                  </a:prstGeom>
                  <a:ln/>
                </pic:spPr>
              </pic:pic>
            </a:graphicData>
          </a:graphic>
        </wp:anchor>
      </w:drawing>
    </w:r>
    <w:r>
      <w:rPr>
        <w:noProof/>
        <w:lang w:val="uk-UA"/>
      </w:rPr>
      <w:drawing>
        <wp:anchor distT="114300" distB="114300" distL="114300" distR="114300" simplePos="0" relativeHeight="251659264" behindDoc="0" locked="0" layoutInCell="1" hidden="0" allowOverlap="1" wp14:anchorId="0D1135F9" wp14:editId="68503D23">
          <wp:simplePos x="0" y="0"/>
          <wp:positionH relativeFrom="page">
            <wp:posOffset>2529750</wp:posOffset>
          </wp:positionH>
          <wp:positionV relativeFrom="page">
            <wp:posOffset>476250</wp:posOffset>
          </wp:positionV>
          <wp:extent cx="1352550" cy="360914"/>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52550" cy="360914"/>
                  </a:xfrm>
                  <a:prstGeom prst="rect">
                    <a:avLst/>
                  </a:prstGeom>
                  <a:ln/>
                </pic:spPr>
              </pic:pic>
            </a:graphicData>
          </a:graphic>
        </wp:anchor>
      </w:drawing>
    </w:r>
    <w:r>
      <w:rPr>
        <w:noProof/>
        <w:lang w:val="uk-UA"/>
      </w:rPr>
      <w:drawing>
        <wp:anchor distT="114300" distB="114300" distL="114300" distR="114300" simplePos="0" relativeHeight="251660288" behindDoc="0" locked="0" layoutInCell="1" hidden="0" allowOverlap="1" wp14:anchorId="694663F2" wp14:editId="4C751AE6">
          <wp:simplePos x="0" y="0"/>
          <wp:positionH relativeFrom="page">
            <wp:posOffset>720000</wp:posOffset>
          </wp:positionH>
          <wp:positionV relativeFrom="page">
            <wp:posOffset>447675</wp:posOffset>
          </wp:positionV>
          <wp:extent cx="1352218" cy="414338"/>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352218" cy="41433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4D8B" w14:textId="77777777" w:rsidR="00C15E7A" w:rsidRDefault="00C15E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2E39"/>
    <w:multiLevelType w:val="multilevel"/>
    <w:tmpl w:val="E1D66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E70A96"/>
    <w:multiLevelType w:val="multilevel"/>
    <w:tmpl w:val="AFA6F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353ED2"/>
    <w:multiLevelType w:val="hybridMultilevel"/>
    <w:tmpl w:val="9E361A62"/>
    <w:lvl w:ilvl="0" w:tplc="38C8C47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BD0C35"/>
    <w:multiLevelType w:val="multilevel"/>
    <w:tmpl w:val="E880FD96"/>
    <w:lvl w:ilvl="0">
      <w:start w:val="1"/>
      <w:numFmt w:val="bullet"/>
      <w:lvlText w:val=""/>
      <w:lvlJc w:val="left"/>
      <w:pPr>
        <w:ind w:left="720" w:hanging="360"/>
      </w:pPr>
      <w:rPr>
        <w:rFonts w:ascii="Verdana" w:eastAsia="Verdana" w:hAnsi="Verdana" w:cs="Verdana"/>
        <w:color w:val="3A3A3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2E505F"/>
    <w:multiLevelType w:val="hybridMultilevel"/>
    <w:tmpl w:val="C6B82D7E"/>
    <w:lvl w:ilvl="0" w:tplc="F8EE43B4">
      <w:numFmt w:val="bullet"/>
      <w:lvlText w:val="-"/>
      <w:lvlJc w:val="left"/>
      <w:pPr>
        <w:ind w:left="720" w:hanging="360"/>
      </w:pPr>
      <w:rPr>
        <w:rFonts w:ascii="Arial" w:eastAsia="Arial" w:hAnsi="Arial" w:cs="Arial"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C73598F"/>
    <w:multiLevelType w:val="multilevel"/>
    <w:tmpl w:val="068EE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036570"/>
    <w:multiLevelType w:val="multilevel"/>
    <w:tmpl w:val="A70E3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9D35EC"/>
    <w:multiLevelType w:val="multilevel"/>
    <w:tmpl w:val="A53EEE10"/>
    <w:lvl w:ilvl="0">
      <w:start w:val="1"/>
      <w:numFmt w:val="bullet"/>
      <w:lvlText w:val=""/>
      <w:lvlJc w:val="left"/>
      <w:pPr>
        <w:ind w:left="720" w:hanging="360"/>
      </w:pPr>
      <w:rPr>
        <w:rFonts w:ascii="Arial" w:eastAsia="Arial" w:hAnsi="Arial" w:cs="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03467DD"/>
    <w:multiLevelType w:val="multilevel"/>
    <w:tmpl w:val="B55C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6235DD"/>
    <w:multiLevelType w:val="multilevel"/>
    <w:tmpl w:val="37D65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9236EC"/>
    <w:multiLevelType w:val="hybridMultilevel"/>
    <w:tmpl w:val="628AD0C8"/>
    <w:lvl w:ilvl="0" w:tplc="F8EE43B4">
      <w:numFmt w:val="bullet"/>
      <w:lvlText w:val="-"/>
      <w:lvlJc w:val="left"/>
      <w:pPr>
        <w:ind w:left="720" w:hanging="360"/>
      </w:pPr>
      <w:rPr>
        <w:rFonts w:ascii="Arial" w:eastAsia="Arial" w:hAnsi="Arial" w:cs="Arial"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25918B9"/>
    <w:multiLevelType w:val="hybridMultilevel"/>
    <w:tmpl w:val="49D01C58"/>
    <w:lvl w:ilvl="0" w:tplc="F8EE43B4">
      <w:numFmt w:val="bullet"/>
      <w:lvlText w:val="-"/>
      <w:lvlJc w:val="left"/>
      <w:pPr>
        <w:ind w:left="720" w:hanging="360"/>
      </w:pPr>
      <w:rPr>
        <w:rFonts w:ascii="Arial" w:eastAsia="Arial" w:hAnsi="Arial" w:cs="Arial"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55F052C"/>
    <w:multiLevelType w:val="multilevel"/>
    <w:tmpl w:val="21367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6ED26C5"/>
    <w:multiLevelType w:val="multilevel"/>
    <w:tmpl w:val="34063E1C"/>
    <w:lvl w:ilvl="0">
      <w:start w:val="1"/>
      <w:numFmt w:val="bullet"/>
      <w:lvlText w:val=""/>
      <w:lvlJc w:val="left"/>
      <w:pPr>
        <w:ind w:left="720" w:hanging="360"/>
      </w:pPr>
      <w:rPr>
        <w:rFonts w:ascii="Verdana" w:eastAsia="Verdana" w:hAnsi="Verdana" w:cs="Verdana"/>
        <w:color w:val="3A3A3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E491508"/>
    <w:multiLevelType w:val="multilevel"/>
    <w:tmpl w:val="15548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2"/>
  </w:num>
  <w:num w:numId="3">
    <w:abstractNumId w:val="5"/>
  </w:num>
  <w:num w:numId="4">
    <w:abstractNumId w:val="0"/>
  </w:num>
  <w:num w:numId="5">
    <w:abstractNumId w:val="3"/>
  </w:num>
  <w:num w:numId="6">
    <w:abstractNumId w:val="1"/>
  </w:num>
  <w:num w:numId="7">
    <w:abstractNumId w:val="9"/>
  </w:num>
  <w:num w:numId="8">
    <w:abstractNumId w:val="7"/>
  </w:num>
  <w:num w:numId="9">
    <w:abstractNumId w:val="6"/>
  </w:num>
  <w:num w:numId="10">
    <w:abstractNumId w:val="4"/>
  </w:num>
  <w:num w:numId="11">
    <w:abstractNumId w:val="13"/>
  </w:num>
  <w:num w:numId="12">
    <w:abstractNumId w:val="8"/>
  </w:num>
  <w:num w:numId="13">
    <w:abstractNumId w:val="10"/>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F1"/>
    <w:rsid w:val="0002118F"/>
    <w:rsid w:val="00022072"/>
    <w:rsid w:val="002738F7"/>
    <w:rsid w:val="003144DB"/>
    <w:rsid w:val="00422F23"/>
    <w:rsid w:val="00535307"/>
    <w:rsid w:val="006870F1"/>
    <w:rsid w:val="00A31B98"/>
    <w:rsid w:val="00B521A7"/>
    <w:rsid w:val="00BF50CE"/>
    <w:rsid w:val="00C15E7A"/>
    <w:rsid w:val="00C92E16"/>
    <w:rsid w:val="00D70F52"/>
    <w:rsid w:val="00E05A27"/>
    <w:rsid w:val="00F638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0166"/>
  <w15:docId w15:val="{0F031E69-8F84-4E35-BF5D-73BBB0A1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line="240" w:lineRule="auto"/>
      <w:jc w:val="center"/>
      <w:outlineLvl w:val="0"/>
    </w:pPr>
    <w:rPr>
      <w:rFonts w:ascii="Times New Roman" w:eastAsia="Times New Roman" w:hAnsi="Times New Roman" w:cs="Times New Roman"/>
      <w:b/>
      <w:sz w:val="24"/>
      <w:szCs w:val="24"/>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C15E7A"/>
    <w:rPr>
      <w:color w:val="0000FF" w:themeColor="hyperlink"/>
      <w:u w:val="single"/>
    </w:rPr>
  </w:style>
  <w:style w:type="paragraph" w:styleId="a7">
    <w:name w:val="List Paragraph"/>
    <w:basedOn w:val="a"/>
    <w:uiPriority w:val="34"/>
    <w:qFormat/>
    <w:rsid w:val="00C15E7A"/>
    <w:pPr>
      <w:ind w:left="720"/>
      <w:contextualSpacing/>
    </w:pPr>
  </w:style>
  <w:style w:type="paragraph" w:styleId="a8">
    <w:name w:val="Normal (Web)"/>
    <w:basedOn w:val="a"/>
    <w:uiPriority w:val="99"/>
    <w:semiHidden/>
    <w:unhideWhenUsed/>
    <w:rsid w:val="00C15E7A"/>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9">
    <w:name w:val="Emphasis"/>
    <w:basedOn w:val="a0"/>
    <w:uiPriority w:val="20"/>
    <w:qFormat/>
    <w:rsid w:val="00C15E7A"/>
    <w:rPr>
      <w:i/>
      <w:iCs/>
    </w:rPr>
  </w:style>
  <w:style w:type="paragraph" w:styleId="aa">
    <w:name w:val="footnote text"/>
    <w:basedOn w:val="a"/>
    <w:link w:val="ab"/>
    <w:uiPriority w:val="99"/>
    <w:semiHidden/>
    <w:unhideWhenUsed/>
    <w:rsid w:val="00BF50CE"/>
    <w:pPr>
      <w:spacing w:line="240" w:lineRule="auto"/>
    </w:pPr>
    <w:rPr>
      <w:sz w:val="20"/>
      <w:szCs w:val="20"/>
    </w:rPr>
  </w:style>
  <w:style w:type="character" w:customStyle="1" w:styleId="ab">
    <w:name w:val="Текст виноски Знак"/>
    <w:basedOn w:val="a0"/>
    <w:link w:val="aa"/>
    <w:uiPriority w:val="99"/>
    <w:semiHidden/>
    <w:rsid w:val="00BF50CE"/>
    <w:rPr>
      <w:sz w:val="20"/>
      <w:szCs w:val="20"/>
    </w:rPr>
  </w:style>
  <w:style w:type="character" w:styleId="ac">
    <w:name w:val="footnote reference"/>
    <w:basedOn w:val="a0"/>
    <w:uiPriority w:val="99"/>
    <w:semiHidden/>
    <w:unhideWhenUsed/>
    <w:rsid w:val="00BF50CE"/>
    <w:rPr>
      <w:vertAlign w:val="superscript"/>
    </w:rPr>
  </w:style>
  <w:style w:type="character" w:styleId="ad">
    <w:name w:val="FollowedHyperlink"/>
    <w:basedOn w:val="a0"/>
    <w:uiPriority w:val="99"/>
    <w:semiHidden/>
    <w:unhideWhenUsed/>
    <w:rsid w:val="00D70F52"/>
    <w:rPr>
      <w:color w:val="800080" w:themeColor="followedHyperlink"/>
      <w:u w:val="single"/>
    </w:rPr>
  </w:style>
  <w:style w:type="paragraph" w:styleId="ae">
    <w:name w:val="Balloon Text"/>
    <w:basedOn w:val="a"/>
    <w:link w:val="af"/>
    <w:uiPriority w:val="99"/>
    <w:semiHidden/>
    <w:unhideWhenUsed/>
    <w:rsid w:val="00022072"/>
    <w:pPr>
      <w:spacing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022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parlament.gv.at/ausschuss/XXVII/A-AS/1/00883" TargetMode="External"/><Relationship Id="rId18" Type="http://schemas.openxmlformats.org/officeDocument/2006/relationships/hyperlink" Target="mailto:odbrv@sabor.hr" TargetMode="External"/><Relationship Id="rId26" Type="http://schemas.openxmlformats.org/officeDocument/2006/relationships/hyperlink" Target="https://www.cdep.ro/pls/parlam/structura2015.co?leg=2020&amp;idc=46" TargetMode="External"/><Relationship Id="rId39" Type="http://schemas.openxmlformats.org/officeDocument/2006/relationships/theme" Target="theme/theme1.xml"/><Relationship Id="rId21" Type="http://schemas.openxmlformats.org/officeDocument/2006/relationships/hyperlink" Target="https://www.assemblee-nationale.fr/dyn/16/organes/commissions-permanentes/affaires-sociales"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parlament.gv.at/ausschuss/BR/A-AK-BR/1/00311" TargetMode="External"/><Relationship Id="rId17" Type="http://schemas.openxmlformats.org/officeDocument/2006/relationships/hyperlink" Target="mailto:ivanka.jurjevic-streny@sabor.hr" TargetMode="External"/><Relationship Id="rId25" Type="http://schemas.openxmlformats.org/officeDocument/2006/relationships/hyperlink" Target="mailto:infrastruktura.okolje@dz-rs.si" TargetMode="External"/><Relationship Id="rId33" Type="http://schemas.openxmlformats.org/officeDocument/2006/relationships/hyperlink" Target="https://www.e-tar.lt/portal/lt/legalAct/TAR.123B53F30F70/as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ad@sabor.hr" TargetMode="External"/><Relationship Id="rId20" Type="http://schemas.openxmlformats.org/officeDocument/2006/relationships/hyperlink" Target="mailto:parliamentary-committees@parliament.cy" TargetMode="External"/><Relationship Id="rId29" Type="http://schemas.openxmlformats.org/officeDocument/2006/relationships/hyperlink" Target="tel:+31(0)70%20-%20318%20205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arbeitundsoziales@bundestag.de" TargetMode="External"/><Relationship Id="rId32" Type="http://schemas.openxmlformats.org/officeDocument/2006/relationships/hyperlink" Target="mailto:postbus@eerstekamer.nl"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ktsdp@parliament.bg" TargetMode="External"/><Relationship Id="rId23" Type="http://schemas.openxmlformats.org/officeDocument/2006/relationships/hyperlink" Target="mailto:ulture-social.sec@assemblee-nationale.fr" TargetMode="External"/><Relationship Id="rId28" Type="http://schemas.openxmlformats.org/officeDocument/2006/relationships/hyperlink" Target="mailto:cie.szw@tweedekamer.nl"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mailto:ankica.matak@sabor.hr" TargetMode="External"/><Relationship Id="rId31" Type="http://schemas.openxmlformats.org/officeDocument/2006/relationships/hyperlink" Target="mailto:postbus@eerstekamer.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arliament.bg/bg/parliamentarycommittees/3212" TargetMode="External"/><Relationship Id="rId22" Type="http://schemas.openxmlformats.org/officeDocument/2006/relationships/hyperlink" Target="mailto:culture-social.sec@assemblee-nationale.fr" TargetMode="External"/><Relationship Id="rId27" Type="http://schemas.openxmlformats.org/officeDocument/2006/relationships/hyperlink" Target="tel:+31(0)70%20-%20318%202041" TargetMode="External"/><Relationship Id="rId30" Type="http://schemas.openxmlformats.org/officeDocument/2006/relationships/hyperlink" Target="mailto:cie.vws@tweedekamer.nl"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dekamer.be/kvvcr/pdf_sections/pri/fiche/fr_12_02.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257141836D817459E59E3550BEC1035" ma:contentTypeVersion="15" ma:contentTypeDescription="Створення нового документа." ma:contentTypeScope="" ma:versionID="2d7e66bc0f39ba1a7e3ab370f6f190dc">
  <xsd:schema xmlns:xsd="http://www.w3.org/2001/XMLSchema" xmlns:xs="http://www.w3.org/2001/XMLSchema" xmlns:p="http://schemas.microsoft.com/office/2006/metadata/properties" xmlns:ns3="984e05cc-0b9c-428d-94bc-b0fa56695b1e" xmlns:ns4="5601d65e-39c9-49fb-ad32-55fdf7c807c5" targetNamespace="http://schemas.microsoft.com/office/2006/metadata/properties" ma:root="true" ma:fieldsID="d37813f6f79173ed45e0846a65b50c89" ns3:_="" ns4:_="">
    <xsd:import namespace="984e05cc-0b9c-428d-94bc-b0fa56695b1e"/>
    <xsd:import namespace="5601d65e-39c9-49fb-ad32-55fdf7c807c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e05cc-0b9c-428d-94bc-b0fa5669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d65e-39c9-49fb-ad32-55fdf7c807c5"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element name="SharingHintHash" ma:index="13"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4e05cc-0b9c-428d-94bc-b0fa56695b1e" xsi:nil="true"/>
  </documentManagement>
</p:properties>
</file>

<file path=customXml/itemProps1.xml><?xml version="1.0" encoding="utf-8"?>
<ds:datastoreItem xmlns:ds="http://schemas.openxmlformats.org/officeDocument/2006/customXml" ds:itemID="{4891B9C4-A04E-485C-93F0-68946C149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e05cc-0b9c-428d-94bc-b0fa56695b1e"/>
    <ds:schemaRef ds:uri="5601d65e-39c9-49fb-ad32-55fdf7c80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86EEE-F178-425E-9279-547B5BFF9C10}">
  <ds:schemaRefs>
    <ds:schemaRef ds:uri="http://schemas.microsoft.com/sharepoint/v3/contenttype/forms"/>
  </ds:schemaRefs>
</ds:datastoreItem>
</file>

<file path=customXml/itemProps3.xml><?xml version="1.0" encoding="utf-8"?>
<ds:datastoreItem xmlns:ds="http://schemas.openxmlformats.org/officeDocument/2006/customXml" ds:itemID="{852BE81F-704B-4381-A67F-637538682379}">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5601d65e-39c9-49fb-ad32-55fdf7c807c5"/>
    <ds:schemaRef ds:uri="984e05cc-0b9c-428d-94bc-b0fa56695b1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26093</Words>
  <Characters>14874</Characters>
  <Application>Microsoft Office Word</Application>
  <DocSecurity>0</DocSecurity>
  <Lines>123</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Khrystyna Bidonko</dc:creator>
  <cp:lastModifiedBy>Khrystyna Bidonko</cp:lastModifiedBy>
  <cp:revision>2</cp:revision>
  <cp:lastPrinted>2024-01-19T10:46:00Z</cp:lastPrinted>
  <dcterms:created xsi:type="dcterms:W3CDTF">2024-02-02T09:21:00Z</dcterms:created>
  <dcterms:modified xsi:type="dcterms:W3CDTF">2024-02-02T09:21:00Z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0x0101006257141836D817459E59E3550BEC1035</vt:lpwstr>
  </property>
</Properties>
</file>